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21D3BE59"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w:t>
      </w:r>
      <w:proofErr w:type="spellStart"/>
      <w:r w:rsidR="00BD4E90" w:rsidRPr="5C471EA0">
        <w:rPr>
          <w:rFonts w:ascii="Arial" w:hAnsi="Arial" w:cs="Arial"/>
          <w:b/>
          <w:bCs/>
          <w:sz w:val="24"/>
          <w:szCs w:val="24"/>
        </w:rPr>
        <w:t>EqIA</w:t>
      </w:r>
      <w:proofErr w:type="spellEnd"/>
      <w:r w:rsidR="00BD4E90" w:rsidRPr="5C471EA0">
        <w:rPr>
          <w:rFonts w:ascii="Arial" w:hAnsi="Arial" w:cs="Arial"/>
          <w:b/>
          <w:bCs/>
          <w:sz w:val="24"/>
          <w:szCs w:val="24"/>
        </w:rPr>
        <w:t>)</w:t>
      </w:r>
      <w:r w:rsidRPr="5C471EA0">
        <w:rPr>
          <w:rFonts w:ascii="Arial" w:hAnsi="Arial" w:cs="Arial"/>
          <w:b/>
          <w:bCs/>
          <w:sz w:val="24"/>
          <w:szCs w:val="24"/>
        </w:rPr>
        <w:t xml:space="preserve"> </w:t>
      </w:r>
      <w:r w:rsidR="002308CA" w:rsidRPr="5C471EA0">
        <w:rPr>
          <w:rFonts w:ascii="Arial" w:hAnsi="Arial" w:cs="Arial"/>
          <w:b/>
          <w:bCs/>
          <w:sz w:val="24"/>
          <w:szCs w:val="24"/>
        </w:rPr>
        <w:t xml:space="preserve">November </w:t>
      </w:r>
      <w:r w:rsidRPr="5C471EA0">
        <w:rPr>
          <w:rFonts w:ascii="Arial" w:hAnsi="Arial" w:cs="Arial"/>
          <w:b/>
          <w:bCs/>
          <w:sz w:val="24"/>
          <w:szCs w:val="24"/>
        </w:rPr>
        <w:t>2018</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36"/>
        <w:gridCol w:w="4836"/>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4362F09A"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20" o:title=""/>
                </v:shape>
                <w:control r:id="rId21"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25pt" o:ole="">
                  <v:imagedata r:id="rId22" o:title=""/>
                </v:shape>
                <w:control r:id="rId23"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25pt" o:ole="">
                  <v:imagedata r:id="rId24" o:title=""/>
                </v:shape>
                <w:control r:id="rId25"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3F902A7B" w:rsidR="006C677D" w:rsidRPr="0090668B" w:rsidRDefault="001D44F6"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 xml:space="preserve">Homes for Ukraine </w:t>
            </w:r>
          </w:p>
        </w:tc>
        <w:tc>
          <w:tcPr>
            <w:tcW w:w="1719" w:type="pct"/>
            <w:shd w:val="clear" w:color="auto" w:fill="auto"/>
            <w:vAlign w:val="center"/>
          </w:tcPr>
          <w:p w14:paraId="3E864369" w14:textId="5B6E156A"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1D44F6">
              <w:rPr>
                <w:rFonts w:ascii="Arial" w:eastAsia="Times New Roman" w:hAnsi="Arial" w:cs="Arial"/>
                <w:b/>
                <w:lang w:eastAsia="en-GB"/>
              </w:rPr>
              <w:t>: June 2022</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00BE4CB1" w:rsidR="006C677D" w:rsidRPr="0090668B" w:rsidRDefault="001D44F6"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A</w:t>
            </w:r>
            <w:r w:rsidR="000C48C7">
              <w:rPr>
                <w:rFonts w:ascii="Tahoma" w:eastAsia="Times New Roman" w:hAnsi="Tahoma" w:cs="Tahoma"/>
                <w:sz w:val="24"/>
                <w:szCs w:val="24"/>
                <w:lang w:eastAsia="en-GB"/>
              </w:rPr>
              <w:t>l</w:t>
            </w:r>
            <w:r>
              <w:rPr>
                <w:rFonts w:ascii="Tahoma" w:eastAsia="Times New Roman" w:hAnsi="Tahoma" w:cs="Tahoma"/>
                <w:sz w:val="24"/>
                <w:szCs w:val="24"/>
                <w:lang w:eastAsia="en-GB"/>
              </w:rPr>
              <w:t xml:space="preserve">ex Dewsnap, </w:t>
            </w:r>
            <w:r w:rsidRPr="001D44F6">
              <w:rPr>
                <w:rFonts w:ascii="Tahoma" w:eastAsia="Times New Roman" w:hAnsi="Tahoma" w:cs="Tahoma"/>
                <w:sz w:val="24"/>
                <w:szCs w:val="24"/>
                <w:lang w:eastAsia="en-GB"/>
              </w:rPr>
              <w:t>Director of Strategy and Partnerships</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59CAB052" w:rsidR="006C677D" w:rsidRPr="0090668B" w:rsidRDefault="001D44F6"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Resources/Corporate Policy</w:t>
            </w: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3FC8BF70"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approved </w:t>
            </w:r>
            <w:r w:rsidR="00592FEA">
              <w:rPr>
                <w:rFonts w:ascii="Arial" w:eastAsia="Times New Roman" w:hAnsi="Arial" w:cs="Arial"/>
                <w:b/>
                <w:lang w:eastAsia="en-GB"/>
              </w:rPr>
              <w:t>by: EDI Team</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3E864375" w14:textId="39C3FD49" w:rsidR="00592FEA" w:rsidRPr="0090668B" w:rsidRDefault="006C677D" w:rsidP="00592FEA">
            <w:pPr>
              <w:spacing w:after="0" w:line="240" w:lineRule="auto"/>
              <w:rPr>
                <w:rFonts w:ascii="Arial" w:eastAsia="Times New Roman" w:hAnsi="Arial" w:cs="Arial"/>
                <w:b/>
                <w:lang w:eastAsia="en-GB"/>
              </w:rPr>
            </w:pPr>
            <w:r>
              <w:rPr>
                <w:rFonts w:ascii="Arial" w:eastAsia="Times New Roman" w:hAnsi="Arial" w:cs="Arial"/>
                <w:b/>
                <w:lang w:eastAsia="en-GB"/>
              </w:rPr>
              <w:t>Name</w:t>
            </w:r>
            <w:r w:rsidR="00592FEA">
              <w:rPr>
                <w:rFonts w:ascii="Arial" w:eastAsia="Times New Roman" w:hAnsi="Arial" w:cs="Arial"/>
                <w:b/>
                <w:lang w:eastAsia="en-GB"/>
              </w:rPr>
              <w:t xml:space="preserve"> Shumailla Dar, Head of EDI</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65815432" w:rsidR="006C677D" w:rsidRPr="00C21A65" w:rsidRDefault="00592FEA"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77777777"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p>
          <w:p w14:paraId="3E86437B" w14:textId="2B591269" w:rsidR="006C677D" w:rsidRPr="0090668B" w:rsidRDefault="00592FEA" w:rsidP="001B4788">
            <w:pPr>
              <w:spacing w:after="0" w:line="240" w:lineRule="auto"/>
              <w:rPr>
                <w:rFonts w:ascii="Arial" w:eastAsia="Times New Roman" w:hAnsi="Arial" w:cs="Arial"/>
                <w:b/>
                <w:lang w:eastAsia="en-GB"/>
              </w:rPr>
            </w:pPr>
            <w:r>
              <w:rPr>
                <w:rFonts w:ascii="Arial" w:eastAsia="Times New Roman" w:hAnsi="Arial" w:cs="Arial"/>
                <w:b/>
                <w:lang w:eastAsia="en-GB"/>
              </w:rPr>
              <w:t>30/06/22</w:t>
            </w: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C677D" w:rsidRPr="0090668B" w14:paraId="3E864380" w14:textId="77777777" w:rsidTr="74BFADA5">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proofErr w:type="gramStart"/>
            <w:r>
              <w:rPr>
                <w:rFonts w:ascii="Arial" w:eastAsia="Times New Roman" w:hAnsi="Arial" w:cs="Arial"/>
                <w:color w:val="FFFFFF"/>
                <w:sz w:val="24"/>
                <w:szCs w:val="24"/>
                <w:lang w:eastAsia="en-GB"/>
              </w:rPr>
              <w:t>to</w:t>
            </w:r>
            <w:proofErr w:type="gramEnd"/>
            <w:r>
              <w:rPr>
                <w:rFonts w:ascii="Arial" w:eastAsia="Times New Roman" w:hAnsi="Arial" w:cs="Arial"/>
                <w:color w:val="FFFFFF"/>
                <w:sz w:val="24"/>
                <w:szCs w:val="24"/>
                <w:lang w:eastAsia="en-GB"/>
              </w:rPr>
              <w:t xml:space="preserve">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74BFADA5">
        <w:trPr>
          <w:trHeight w:val="240"/>
        </w:trPr>
        <w:tc>
          <w:tcPr>
            <w:tcW w:w="5000" w:type="pct"/>
            <w:shd w:val="clear" w:color="auto" w:fill="auto"/>
          </w:tcPr>
          <w:p w14:paraId="6507BF7D" w14:textId="754A007D" w:rsidR="006C677D" w:rsidRPr="001D44F6" w:rsidRDefault="0038428B" w:rsidP="001D44F6">
            <w:pPr>
              <w:pStyle w:val="ListParagraph"/>
              <w:numPr>
                <w:ilvl w:val="0"/>
                <w:numId w:val="4"/>
              </w:numPr>
              <w:spacing w:after="240" w:line="240" w:lineRule="auto"/>
              <w:rPr>
                <w:rFonts w:ascii="Arial" w:eastAsia="Times New Roman" w:hAnsi="Arial" w:cs="Arial"/>
                <w:b/>
                <w:sz w:val="24"/>
                <w:szCs w:val="24"/>
                <w:lang w:eastAsia="en-GB"/>
              </w:rPr>
            </w:pPr>
            <w:r w:rsidRPr="001D44F6">
              <w:rPr>
                <w:rFonts w:ascii="Arial" w:eastAsia="Times New Roman" w:hAnsi="Arial" w:cs="Arial"/>
                <w:b/>
                <w:sz w:val="24"/>
                <w:szCs w:val="24"/>
                <w:lang w:eastAsia="en-GB"/>
              </w:rPr>
              <w:t xml:space="preserve">What is your proposal? </w:t>
            </w:r>
          </w:p>
          <w:p w14:paraId="24DBAC72" w14:textId="67D5EB8A" w:rsidR="006C493C" w:rsidRDefault="001D44F6" w:rsidP="001D44F6">
            <w:pPr>
              <w:spacing w:after="240" w:line="240" w:lineRule="auto"/>
              <w:rPr>
                <w:rFonts w:ascii="Arial" w:eastAsia="Times New Roman" w:hAnsi="Arial" w:cs="Arial"/>
                <w:bCs/>
                <w:sz w:val="24"/>
                <w:szCs w:val="24"/>
                <w:lang w:eastAsia="en-GB"/>
              </w:rPr>
            </w:pPr>
            <w:r w:rsidRPr="00002B2A">
              <w:rPr>
                <w:rFonts w:ascii="Arial" w:eastAsia="Times New Roman" w:hAnsi="Arial" w:cs="Arial"/>
                <w:bCs/>
                <w:sz w:val="24"/>
                <w:szCs w:val="24"/>
                <w:lang w:eastAsia="en-GB"/>
              </w:rPr>
              <w:t xml:space="preserve">The Homes for Ukraine scheme </w:t>
            </w:r>
            <w:r w:rsidR="006C493C" w:rsidRPr="00002B2A">
              <w:rPr>
                <w:rFonts w:ascii="Arial" w:eastAsia="Times New Roman" w:hAnsi="Arial" w:cs="Arial"/>
                <w:bCs/>
                <w:sz w:val="24"/>
                <w:szCs w:val="24"/>
                <w:lang w:eastAsia="en-GB"/>
              </w:rPr>
              <w:t>was launched in March 2022 in response to the war in Ukraine and offers a route to the UK for Ukrainian nationals and their immediate family members who have named people in the UK willing to sponsor them by becoming a host.</w:t>
            </w:r>
            <w:r w:rsidR="006C493C">
              <w:rPr>
                <w:rFonts w:ascii="Arial" w:eastAsia="Times New Roman" w:hAnsi="Arial" w:cs="Arial"/>
                <w:bCs/>
                <w:sz w:val="24"/>
                <w:szCs w:val="24"/>
                <w:lang w:eastAsia="en-GB"/>
              </w:rPr>
              <w:t xml:space="preserve"> </w:t>
            </w:r>
          </w:p>
          <w:p w14:paraId="5409C648" w14:textId="512C7888" w:rsidR="006C493C" w:rsidRDefault="00CE059D" w:rsidP="74BFADA5">
            <w:pPr>
              <w:spacing w:after="240" w:line="240" w:lineRule="auto"/>
              <w:rPr>
                <w:rFonts w:ascii="Arial" w:eastAsia="Times New Roman" w:hAnsi="Arial" w:cs="Arial"/>
                <w:sz w:val="24"/>
                <w:szCs w:val="24"/>
                <w:lang w:eastAsia="en-GB"/>
              </w:rPr>
            </w:pPr>
            <w:r w:rsidRPr="74BFADA5">
              <w:rPr>
                <w:rFonts w:ascii="Arial" w:eastAsia="Times New Roman" w:hAnsi="Arial" w:cs="Arial"/>
                <w:sz w:val="24"/>
                <w:szCs w:val="24"/>
                <w:lang w:eastAsia="en-GB"/>
              </w:rPr>
              <w:t xml:space="preserve">The programme is a fully funded one with the council receiving £10,500 per individual resettled in borough with additional funding for education for children between ages 2-18. The outcomes the council has developed for our local approach to the Homes for Ukraine programme are </w:t>
            </w:r>
            <w:r w:rsidR="00F9092D" w:rsidRPr="74BFADA5">
              <w:rPr>
                <w:rFonts w:ascii="Arial" w:eastAsia="Times New Roman" w:hAnsi="Arial" w:cs="Arial"/>
                <w:sz w:val="24"/>
                <w:szCs w:val="24"/>
                <w:lang w:eastAsia="en-GB"/>
              </w:rPr>
              <w:t>a) stability of placement b) feeling settled in the borough c) support to manage health and well-being d) transition to independence or safe return home.</w:t>
            </w:r>
          </w:p>
          <w:p w14:paraId="6EE27F9B" w14:textId="3D198638" w:rsidR="001D44F6" w:rsidRDefault="00F9092D" w:rsidP="001D44F6">
            <w:pPr>
              <w:spacing w:after="240" w:line="240" w:lineRule="auto"/>
              <w:rPr>
                <w:rFonts w:ascii="Arial" w:eastAsia="Times New Roman" w:hAnsi="Arial" w:cs="Arial"/>
                <w:bCs/>
                <w:sz w:val="24"/>
                <w:szCs w:val="24"/>
                <w:lang w:eastAsia="en-GB"/>
              </w:rPr>
            </w:pPr>
            <w:proofErr w:type="gramStart"/>
            <w:r>
              <w:rPr>
                <w:rFonts w:ascii="Arial" w:eastAsia="Times New Roman" w:hAnsi="Arial" w:cs="Arial"/>
                <w:bCs/>
                <w:sz w:val="24"/>
                <w:szCs w:val="24"/>
                <w:lang w:eastAsia="en-GB"/>
              </w:rPr>
              <w:t>In order to</w:t>
            </w:r>
            <w:proofErr w:type="gramEnd"/>
            <w:r>
              <w:rPr>
                <w:rFonts w:ascii="Arial" w:eastAsia="Times New Roman" w:hAnsi="Arial" w:cs="Arial"/>
                <w:bCs/>
                <w:sz w:val="24"/>
                <w:szCs w:val="24"/>
                <w:lang w:eastAsia="en-GB"/>
              </w:rPr>
              <w:t xml:space="preserve"> deliver the above, Harrow will work with a range of </w:t>
            </w:r>
            <w:r w:rsidR="008F16E9">
              <w:rPr>
                <w:rFonts w:ascii="Arial" w:eastAsia="Times New Roman" w:hAnsi="Arial" w:cs="Arial"/>
                <w:bCs/>
                <w:sz w:val="24"/>
                <w:szCs w:val="24"/>
                <w:lang w:eastAsia="en-GB"/>
              </w:rPr>
              <w:t xml:space="preserve">Voluntary and Community Sector (VCS) organisations that have specialist skills </w:t>
            </w:r>
            <w:r>
              <w:rPr>
                <w:rFonts w:ascii="Arial" w:eastAsia="Times New Roman" w:hAnsi="Arial" w:cs="Arial"/>
                <w:bCs/>
                <w:sz w:val="24"/>
                <w:szCs w:val="24"/>
                <w:lang w:eastAsia="en-GB"/>
              </w:rPr>
              <w:t xml:space="preserve">while building in new capability and cultural know-how within organisations in relation to supporting Ukrainians, which is nascent community in the borough. </w:t>
            </w:r>
          </w:p>
          <w:p w14:paraId="3E864381" w14:textId="5A5E4DFB" w:rsidR="00F9092D" w:rsidRPr="001D44F6" w:rsidRDefault="00F9092D" w:rsidP="001D44F6">
            <w:pPr>
              <w:spacing w:after="240" w:line="240" w:lineRule="auto"/>
              <w:rPr>
                <w:rFonts w:ascii="Arial" w:eastAsia="Times New Roman" w:hAnsi="Arial" w:cs="Arial"/>
                <w:bCs/>
                <w:sz w:val="24"/>
                <w:szCs w:val="24"/>
                <w:lang w:eastAsia="en-GB"/>
              </w:rPr>
            </w:pPr>
          </w:p>
        </w:tc>
      </w:tr>
      <w:tr w:rsidR="001B4788" w:rsidRPr="0090668B" w14:paraId="3E864385" w14:textId="77777777" w:rsidTr="74BFADA5">
        <w:trPr>
          <w:trHeight w:val="240"/>
        </w:trPr>
        <w:tc>
          <w:tcPr>
            <w:tcW w:w="5000" w:type="pct"/>
            <w:shd w:val="clear" w:color="auto" w:fill="auto"/>
          </w:tcPr>
          <w:p w14:paraId="3E864383" w14:textId="06817836"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Summarise the  impact  of your  proposal on groups with protected characteristics</w:t>
            </w:r>
            <w:r>
              <w:rPr>
                <w:rFonts w:ascii="Arial" w:eastAsia="Times New Roman" w:hAnsi="Arial" w:cs="Arial"/>
                <w:b/>
                <w:sz w:val="20"/>
                <w:szCs w:val="20"/>
                <w:lang w:eastAsia="en-GB"/>
              </w:rPr>
              <w:t xml:space="preserve"> </w:t>
            </w:r>
          </w:p>
          <w:p w14:paraId="2FED5156" w14:textId="35549B25" w:rsidR="00A212BB" w:rsidRDefault="00A212BB" w:rsidP="001B4788">
            <w:pPr>
              <w:spacing w:after="0" w:line="240" w:lineRule="auto"/>
              <w:rPr>
                <w:rFonts w:ascii="Arial" w:eastAsia="Times New Roman" w:hAnsi="Arial" w:cs="Arial"/>
                <w:b/>
                <w:sz w:val="20"/>
                <w:szCs w:val="20"/>
                <w:lang w:eastAsia="en-GB"/>
              </w:rPr>
            </w:pPr>
          </w:p>
          <w:p w14:paraId="09D0AAEB" w14:textId="253F2E38" w:rsidR="00A212BB" w:rsidRPr="00002B2A" w:rsidRDefault="00A212BB" w:rsidP="001B4788">
            <w:pPr>
              <w:spacing w:after="0" w:line="240" w:lineRule="auto"/>
              <w:rPr>
                <w:rFonts w:ascii="Arial" w:eastAsia="Times New Roman" w:hAnsi="Arial" w:cs="Arial"/>
                <w:b/>
                <w:sz w:val="20"/>
                <w:szCs w:val="20"/>
                <w:lang w:eastAsia="en-GB"/>
              </w:rPr>
            </w:pPr>
            <w:r w:rsidRPr="00002B2A">
              <w:rPr>
                <w:rFonts w:ascii="Arial" w:eastAsia="Times New Roman" w:hAnsi="Arial" w:cs="Arial"/>
                <w:lang w:val="en-US"/>
              </w:rPr>
              <w:t xml:space="preserve">The Homes for Ukraine programme </w:t>
            </w:r>
            <w:proofErr w:type="gramStart"/>
            <w:r w:rsidRPr="00002B2A">
              <w:rPr>
                <w:rFonts w:ascii="Arial" w:eastAsia="Times New Roman" w:hAnsi="Arial" w:cs="Arial"/>
                <w:lang w:val="en-US"/>
              </w:rPr>
              <w:t>works</w:t>
            </w:r>
            <w:proofErr w:type="gramEnd"/>
            <w:r w:rsidRPr="00002B2A">
              <w:rPr>
                <w:rFonts w:ascii="Arial" w:eastAsia="Times New Roman" w:hAnsi="Arial" w:cs="Arial"/>
                <w:lang w:val="en-US"/>
              </w:rPr>
              <w:t xml:space="preserve"> to support a predetermined cohort of Ukrainian nationals and their immediately family members who are matched with hosts in Harrow</w:t>
            </w:r>
            <w:r w:rsidR="00002B2A">
              <w:rPr>
                <w:rFonts w:ascii="Arial" w:eastAsia="Times New Roman" w:hAnsi="Arial" w:cs="Arial"/>
                <w:lang w:val="en-US"/>
              </w:rPr>
              <w:t xml:space="preserve"> and whose details are provided by the Homes Office/DLUHC</w:t>
            </w:r>
            <w:r w:rsidRPr="00002B2A">
              <w:rPr>
                <w:rFonts w:ascii="Arial" w:eastAsia="Times New Roman" w:hAnsi="Arial" w:cs="Arial"/>
                <w:lang w:val="en-US"/>
              </w:rPr>
              <w:t>.</w:t>
            </w:r>
            <w:r w:rsidR="00002B2A">
              <w:rPr>
                <w:rFonts w:ascii="Arial" w:eastAsia="Times New Roman" w:hAnsi="Arial" w:cs="Arial"/>
                <w:lang w:val="en-US"/>
              </w:rPr>
              <w:t xml:space="preserve"> </w:t>
            </w:r>
            <w:r w:rsidRPr="00002B2A">
              <w:rPr>
                <w:rFonts w:ascii="Arial" w:eastAsia="Times New Roman" w:hAnsi="Arial" w:cs="Arial"/>
                <w:lang w:val="en-US"/>
              </w:rPr>
              <w:t xml:space="preserve">As such, the programme and its outcomes </w:t>
            </w:r>
            <w:r w:rsidR="00002B2A">
              <w:rPr>
                <w:rFonts w:ascii="Arial" w:eastAsia="Times New Roman" w:hAnsi="Arial" w:cs="Arial"/>
                <w:lang w:val="en-US"/>
              </w:rPr>
              <w:t>do</w:t>
            </w:r>
            <w:r w:rsidRPr="00002B2A">
              <w:rPr>
                <w:rFonts w:ascii="Arial" w:eastAsia="Times New Roman" w:hAnsi="Arial" w:cs="Arial"/>
                <w:lang w:val="en-US"/>
              </w:rPr>
              <w:t xml:space="preserve"> not have an impact on wider groups in the borough, although it will have a net positive impact on the </w:t>
            </w:r>
            <w:r w:rsidR="000C48C7" w:rsidRPr="00002B2A">
              <w:rPr>
                <w:rFonts w:ascii="Arial" w:eastAsia="Times New Roman" w:hAnsi="Arial" w:cs="Arial"/>
                <w:lang w:val="en-US"/>
              </w:rPr>
              <w:t>Ukrainian</w:t>
            </w:r>
            <w:r w:rsidRPr="00002B2A">
              <w:rPr>
                <w:rFonts w:ascii="Arial" w:eastAsia="Times New Roman" w:hAnsi="Arial" w:cs="Arial"/>
                <w:lang w:val="en-US"/>
              </w:rPr>
              <w:t xml:space="preserve"> community in the borough and the VCS infrastructure that is being set up to deliver support to this cohort. </w:t>
            </w:r>
            <w:r w:rsidR="00002B2A">
              <w:rPr>
                <w:rFonts w:ascii="Arial" w:eastAsia="Times New Roman" w:hAnsi="Arial" w:cs="Arial"/>
                <w:lang w:val="en-US"/>
              </w:rPr>
              <w:t xml:space="preserve">It will also have a positive impact on Ukrainian females given this group is over-represented in recent refugee arrivals </w:t>
            </w:r>
            <w:proofErr w:type="gramStart"/>
            <w:r w:rsidR="00002B2A">
              <w:rPr>
                <w:rFonts w:ascii="Arial" w:eastAsia="Times New Roman" w:hAnsi="Arial" w:cs="Arial"/>
                <w:lang w:val="en-US"/>
              </w:rPr>
              <w:t>as a result of</w:t>
            </w:r>
            <w:proofErr w:type="gramEnd"/>
            <w:r w:rsidR="00002B2A">
              <w:rPr>
                <w:rFonts w:ascii="Arial" w:eastAsia="Times New Roman" w:hAnsi="Arial" w:cs="Arial"/>
                <w:lang w:val="en-US"/>
              </w:rPr>
              <w:t xml:space="preserve"> the war and conscription in Ukraine. </w:t>
            </w:r>
          </w:p>
          <w:p w14:paraId="3E864384"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3E864387" w14:textId="77777777" w:rsidTr="74BFADA5">
        <w:trPr>
          <w:trHeight w:val="240"/>
        </w:trPr>
        <w:tc>
          <w:tcPr>
            <w:tcW w:w="5000" w:type="pct"/>
            <w:shd w:val="clear" w:color="auto" w:fill="auto"/>
          </w:tcPr>
          <w:p w14:paraId="196A5133" w14:textId="1EB9D87D" w:rsidR="001B4788" w:rsidRPr="00993A7B" w:rsidRDefault="00BE3CDE" w:rsidP="00993A7B">
            <w:pPr>
              <w:pStyle w:val="ListParagraph"/>
              <w:numPr>
                <w:ilvl w:val="0"/>
                <w:numId w:val="4"/>
              </w:numPr>
              <w:spacing w:after="0" w:line="240" w:lineRule="auto"/>
              <w:rPr>
                <w:rFonts w:ascii="Arial" w:eastAsia="Times New Roman" w:hAnsi="Arial" w:cs="Arial"/>
                <w:b/>
                <w:sz w:val="24"/>
                <w:szCs w:val="24"/>
                <w:lang w:eastAsia="en-GB"/>
              </w:rPr>
            </w:pPr>
            <w:r w:rsidRPr="00993A7B">
              <w:rPr>
                <w:rFonts w:ascii="Arial" w:eastAsia="Times New Roman" w:hAnsi="Arial" w:cs="Arial"/>
                <w:b/>
                <w:sz w:val="24"/>
                <w:szCs w:val="24"/>
                <w:lang w:eastAsia="en-GB"/>
              </w:rPr>
              <w:t xml:space="preserve">Summarise any potential negative impact(s) </w:t>
            </w:r>
            <w:r w:rsidR="00C11769" w:rsidRPr="00993A7B">
              <w:rPr>
                <w:rFonts w:ascii="Arial" w:eastAsia="Times New Roman" w:hAnsi="Arial" w:cs="Arial"/>
                <w:b/>
                <w:sz w:val="24"/>
                <w:szCs w:val="24"/>
                <w:lang w:eastAsia="en-GB"/>
              </w:rPr>
              <w:t>identified</w:t>
            </w:r>
            <w:r w:rsidRPr="00993A7B">
              <w:rPr>
                <w:rFonts w:ascii="Arial" w:eastAsia="Times New Roman" w:hAnsi="Arial" w:cs="Arial"/>
                <w:b/>
                <w:sz w:val="24"/>
                <w:szCs w:val="24"/>
                <w:lang w:eastAsia="en-GB"/>
              </w:rPr>
              <w:t xml:space="preserve"> and mitigating actions</w:t>
            </w:r>
          </w:p>
          <w:p w14:paraId="0BD1F89E" w14:textId="77777777" w:rsidR="00993A7B" w:rsidRDefault="00993A7B" w:rsidP="00993A7B">
            <w:pPr>
              <w:spacing w:after="0" w:line="240" w:lineRule="auto"/>
              <w:rPr>
                <w:rFonts w:ascii="Arial" w:eastAsia="Times New Roman" w:hAnsi="Arial" w:cs="Arial"/>
                <w:b/>
                <w:sz w:val="20"/>
                <w:szCs w:val="20"/>
                <w:lang w:eastAsia="en-GB"/>
              </w:rPr>
            </w:pPr>
          </w:p>
          <w:p w14:paraId="31D26701" w14:textId="77777777" w:rsidR="00993A7B" w:rsidRDefault="00993A7B" w:rsidP="00993A7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The </w:t>
            </w:r>
            <w:proofErr w:type="spellStart"/>
            <w:r>
              <w:rPr>
                <w:rFonts w:ascii="Arial" w:eastAsia="Times New Roman" w:hAnsi="Arial" w:cs="Arial"/>
                <w:b/>
                <w:sz w:val="20"/>
                <w:szCs w:val="20"/>
                <w:lang w:eastAsia="en-GB"/>
              </w:rPr>
              <w:t>EqIA</w:t>
            </w:r>
            <w:proofErr w:type="spellEnd"/>
            <w:r>
              <w:rPr>
                <w:rFonts w:ascii="Arial" w:eastAsia="Times New Roman" w:hAnsi="Arial" w:cs="Arial"/>
                <w:b/>
                <w:sz w:val="20"/>
                <w:szCs w:val="20"/>
                <w:lang w:eastAsia="en-GB"/>
              </w:rPr>
              <w:t xml:space="preserve"> has not identified any negative impacts on groups with protected characteristics. </w:t>
            </w:r>
          </w:p>
          <w:p w14:paraId="3E864386" w14:textId="42221D7F" w:rsidR="00993A7B" w:rsidRPr="00993A7B" w:rsidRDefault="00993A7B" w:rsidP="00993A7B">
            <w:pPr>
              <w:spacing w:after="0" w:line="240" w:lineRule="auto"/>
              <w:rPr>
                <w:rFonts w:ascii="Arial" w:eastAsia="Times New Roman" w:hAnsi="Arial" w:cs="Arial"/>
                <w:b/>
                <w:sz w:val="20"/>
                <w:szCs w:val="20"/>
                <w:lang w:eastAsia="en-GB"/>
              </w:rPr>
            </w:pP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6"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7"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58EF1D52" w14:textId="6A61FCEA" w:rsidR="00993A7B" w:rsidRPr="00913E69" w:rsidRDefault="00993A7B" w:rsidP="00993A7B">
            <w:pPr>
              <w:spacing w:after="0" w:line="240" w:lineRule="auto"/>
              <w:jc w:val="both"/>
              <w:textAlignment w:val="baseline"/>
              <w:rPr>
                <w:rFonts w:ascii="Arial" w:eastAsia="Times New Roman" w:hAnsi="Arial" w:cs="Arial"/>
                <w:lang w:eastAsia="en-GB"/>
              </w:rPr>
            </w:pPr>
            <w:r w:rsidRPr="00913E69">
              <w:rPr>
                <w:rFonts w:ascii="Arial" w:eastAsia="Times New Roman" w:hAnsi="Arial" w:cs="Arial"/>
                <w:lang w:eastAsia="en-GB"/>
              </w:rPr>
              <w:t>Harrow has a resident population of 251,160</w:t>
            </w:r>
            <w:r w:rsidRPr="00913E69">
              <w:rPr>
                <w:rFonts w:ascii="Arial" w:eastAsia="Times New Roman" w:hAnsi="Arial" w:cs="Arial"/>
                <w:vertAlign w:val="superscript"/>
                <w:lang w:eastAsia="en-GB"/>
              </w:rPr>
              <w:footnoteReference w:id="1"/>
            </w:r>
            <w:r w:rsidRPr="00913E69">
              <w:rPr>
                <w:rFonts w:ascii="Arial" w:eastAsia="Times New Roman" w:hAnsi="Arial" w:cs="Arial"/>
                <w:lang w:eastAsia="en-GB"/>
              </w:rPr>
              <w:t>. It has an above average working age population aged 16-64 of just under 63% (158,000) and  a growing younger population aged 0-15, which is  higher than the London average</w:t>
            </w:r>
            <w:r w:rsidRPr="00913E69">
              <w:rPr>
                <w:rFonts w:ascii="Arial" w:eastAsia="Times New Roman" w:hAnsi="Arial" w:cs="Arial"/>
                <w:vertAlign w:val="superscript"/>
                <w:lang w:eastAsia="en-GB"/>
              </w:rPr>
              <w:footnoteReference w:id="2"/>
            </w:r>
            <w:r w:rsidRPr="00913E69">
              <w:rPr>
                <w:rFonts w:ascii="Arial" w:eastAsia="Times New Roman" w:hAnsi="Arial" w:cs="Arial"/>
                <w:lang w:eastAsia="en-GB"/>
              </w:rPr>
              <w:t>.</w:t>
            </w:r>
          </w:p>
          <w:p w14:paraId="6844B6AB" w14:textId="77777777" w:rsidR="00993A7B" w:rsidRPr="00913E69" w:rsidRDefault="00993A7B" w:rsidP="00993A7B">
            <w:pPr>
              <w:spacing w:after="0" w:line="240" w:lineRule="auto"/>
              <w:jc w:val="both"/>
              <w:textAlignment w:val="baseline"/>
              <w:rPr>
                <w:rFonts w:ascii="Arial" w:eastAsia="Times New Roman" w:hAnsi="Arial" w:cs="Arial"/>
                <w:lang w:eastAsia="en-GB"/>
              </w:rPr>
            </w:pPr>
          </w:p>
          <w:p w14:paraId="2F209CD5" w14:textId="77777777" w:rsidR="00993A7B" w:rsidRPr="00913E69" w:rsidRDefault="00993A7B" w:rsidP="00993A7B">
            <w:pPr>
              <w:numPr>
                <w:ilvl w:val="0"/>
                <w:numId w:val="5"/>
              </w:numPr>
              <w:spacing w:after="0" w:line="240" w:lineRule="auto"/>
              <w:contextualSpacing/>
              <w:jc w:val="both"/>
              <w:textAlignment w:val="baseline"/>
              <w:rPr>
                <w:rFonts w:ascii="Arial" w:hAnsi="Arial" w:cs="Arial"/>
              </w:rPr>
            </w:pPr>
            <w:r w:rsidRPr="00913E69">
              <w:rPr>
                <w:rFonts w:ascii="Arial" w:hAnsi="Arial" w:cs="Arial"/>
              </w:rPr>
              <w:t>As with most areas in the country, the borough has an ageing population. it is expected that the number of residents aged 65 plus will increase by 38% and those aged 85 plus could increase by 60% by 2030</w:t>
            </w:r>
            <w:r w:rsidRPr="00913E69">
              <w:rPr>
                <w:rFonts w:ascii="Arial" w:hAnsi="Arial" w:cs="Arial"/>
                <w:vertAlign w:val="superscript"/>
              </w:rPr>
              <w:footnoteReference w:id="3"/>
            </w:r>
            <w:r w:rsidRPr="00913E69">
              <w:rPr>
                <w:rFonts w:ascii="Arial" w:hAnsi="Arial" w:cs="Arial"/>
              </w:rPr>
              <w:t>.</w:t>
            </w:r>
          </w:p>
          <w:p w14:paraId="112D61A3" w14:textId="77777777" w:rsidR="00993A7B" w:rsidRPr="00913E69" w:rsidRDefault="00993A7B" w:rsidP="00993A7B">
            <w:pPr>
              <w:numPr>
                <w:ilvl w:val="0"/>
                <w:numId w:val="5"/>
              </w:numPr>
              <w:spacing w:after="0" w:line="240" w:lineRule="auto"/>
              <w:contextualSpacing/>
              <w:jc w:val="both"/>
              <w:textAlignment w:val="baseline"/>
              <w:rPr>
                <w:rFonts w:ascii="Arial" w:eastAsia="Times New Roman" w:hAnsi="Arial" w:cs="Arial"/>
                <w:lang w:eastAsia="en-GB"/>
              </w:rPr>
            </w:pPr>
            <w:r w:rsidRPr="00913E69">
              <w:rPr>
                <w:rFonts w:ascii="Arial" w:hAnsi="Arial" w:cs="Arial"/>
              </w:rPr>
              <w:t>Data available shows that t</w:t>
            </w:r>
            <w:r w:rsidRPr="00913E69">
              <w:rPr>
                <w:rFonts w:ascii="Arial" w:eastAsia="Times New Roman" w:hAnsi="Arial" w:cs="Arial"/>
                <w:lang w:eastAsia="en-GB"/>
              </w:rPr>
              <w:t>he pandemic has adversely impacted young people aged 18-24, with 1 in 10 young people out of work</w:t>
            </w:r>
            <w:r w:rsidRPr="00913E69">
              <w:rPr>
                <w:rFonts w:ascii="Arial" w:eastAsia="Times New Roman" w:hAnsi="Arial" w:cs="Arial"/>
                <w:vertAlign w:val="superscript"/>
                <w:lang w:eastAsia="en-GB"/>
              </w:rPr>
              <w:footnoteReference w:id="4"/>
            </w:r>
            <w:r w:rsidRPr="00913E69">
              <w:rPr>
                <w:rFonts w:ascii="Arial" w:eastAsia="Times New Roman" w:hAnsi="Arial" w:cs="Arial"/>
                <w:lang w:eastAsia="en-GB"/>
              </w:rPr>
              <w:t xml:space="preserve">.  </w:t>
            </w:r>
          </w:p>
          <w:p w14:paraId="15075DEB" w14:textId="35E6EC34" w:rsidR="00993A7B" w:rsidRPr="00913E69" w:rsidRDefault="00993A7B" w:rsidP="00993A7B">
            <w:pPr>
              <w:numPr>
                <w:ilvl w:val="0"/>
                <w:numId w:val="5"/>
              </w:numPr>
              <w:spacing w:after="0" w:line="240" w:lineRule="auto"/>
              <w:contextualSpacing/>
              <w:jc w:val="both"/>
              <w:textAlignment w:val="baseline"/>
              <w:rPr>
                <w:rFonts w:ascii="Arial" w:eastAsia="Times New Roman" w:hAnsi="Arial" w:cs="Arial"/>
                <w:lang w:eastAsia="en-GB"/>
              </w:rPr>
            </w:pPr>
            <w:r w:rsidRPr="00913E69">
              <w:rPr>
                <w:rFonts w:ascii="Arial" w:eastAsia="Times New Roman" w:hAnsi="Arial" w:cs="Arial"/>
                <w:lang w:eastAsia="en-GB"/>
              </w:rPr>
              <w:t xml:space="preserve">Harrow has one of the lowest </w:t>
            </w:r>
            <w:r w:rsidR="000C48C7" w:rsidRPr="00913E69">
              <w:rPr>
                <w:rFonts w:ascii="Arial" w:eastAsia="Times New Roman" w:hAnsi="Arial" w:cs="Arial"/>
                <w:lang w:eastAsia="en-GB"/>
              </w:rPr>
              <w:t>proportions</w:t>
            </w:r>
            <w:r w:rsidRPr="00913E69">
              <w:rPr>
                <w:rFonts w:ascii="Arial" w:eastAsia="Times New Roman" w:hAnsi="Arial" w:cs="Arial"/>
                <w:lang w:eastAsia="en-GB"/>
              </w:rPr>
              <w:t xml:space="preserve"> of young people Not in Education, Employment and Training (NEETS). However, due to the Covid-19 pandemic, there has been a significant  increase  in numbers, from  0.8% to 1.8%</w:t>
            </w:r>
            <w:r w:rsidRPr="00913E69">
              <w:rPr>
                <w:rFonts w:ascii="Arial" w:eastAsia="Times New Roman" w:hAnsi="Arial" w:cs="Arial"/>
                <w:vertAlign w:val="superscript"/>
                <w:lang w:eastAsia="en-GB"/>
              </w:rPr>
              <w:footnoteReference w:id="5"/>
            </w:r>
            <w:r w:rsidRPr="00913E69">
              <w:rPr>
                <w:rFonts w:ascii="Arial" w:eastAsia="Times New Roman" w:hAnsi="Arial" w:cs="Arial"/>
                <w:lang w:eastAsia="en-GB"/>
              </w:rPr>
              <w:t xml:space="preserve">. </w:t>
            </w:r>
          </w:p>
          <w:p w14:paraId="073329E0" w14:textId="77777777" w:rsidR="00993A7B" w:rsidRPr="00913E69" w:rsidRDefault="00993A7B" w:rsidP="00702CFA">
            <w:pPr>
              <w:spacing w:after="160" w:line="240" w:lineRule="exact"/>
              <w:rPr>
                <w:rFonts w:ascii="Arial" w:eastAsia="Times New Roman" w:hAnsi="Arial" w:cs="Arial"/>
                <w:lang w:val="en-US"/>
              </w:rPr>
            </w:pPr>
          </w:p>
          <w:p w14:paraId="2CAFAF0F" w14:textId="2F396402" w:rsidR="00701D5A" w:rsidRPr="00913E69" w:rsidRDefault="00F21BA6" w:rsidP="00702CFA">
            <w:pPr>
              <w:spacing w:after="160" w:line="240" w:lineRule="exact"/>
              <w:rPr>
                <w:rFonts w:ascii="Arial" w:eastAsia="Times New Roman" w:hAnsi="Arial" w:cs="Arial"/>
                <w:lang w:val="en-US"/>
              </w:rPr>
            </w:pPr>
            <w:r w:rsidRPr="00913E69">
              <w:rPr>
                <w:rFonts w:ascii="Arial" w:eastAsia="Times New Roman" w:hAnsi="Arial" w:cs="Arial"/>
                <w:b/>
                <w:bCs/>
                <w:lang w:val="en-US"/>
              </w:rPr>
              <w:t>Impact -</w:t>
            </w:r>
            <w:r w:rsidRPr="00913E69">
              <w:rPr>
                <w:rFonts w:ascii="Arial" w:eastAsia="Times New Roman" w:hAnsi="Arial" w:cs="Arial"/>
                <w:lang w:val="en-US"/>
              </w:rPr>
              <w:t xml:space="preserve"> </w:t>
            </w:r>
            <w:r w:rsidR="00661DF3" w:rsidRPr="00913E69">
              <w:rPr>
                <w:rFonts w:ascii="Arial" w:eastAsia="Times New Roman" w:hAnsi="Arial" w:cs="Arial"/>
                <w:lang w:val="en-US"/>
              </w:rPr>
              <w:t>Since t</w:t>
            </w:r>
            <w:r w:rsidR="00993A7B" w:rsidRPr="00913E69">
              <w:rPr>
                <w:rFonts w:ascii="Arial" w:eastAsia="Times New Roman" w:hAnsi="Arial" w:cs="Arial"/>
                <w:lang w:val="en-US"/>
              </w:rPr>
              <w:t xml:space="preserve">he </w:t>
            </w:r>
            <w:r w:rsidR="00F63282" w:rsidRPr="00913E69">
              <w:rPr>
                <w:rFonts w:ascii="Arial" w:eastAsia="Times New Roman" w:hAnsi="Arial" w:cs="Arial"/>
                <w:lang w:val="en-US"/>
              </w:rPr>
              <w:t xml:space="preserve">Homes for Ukraine programme </w:t>
            </w:r>
            <w:r w:rsidR="00661DF3" w:rsidRPr="00913E69">
              <w:rPr>
                <w:rFonts w:ascii="Arial" w:eastAsia="Times New Roman" w:hAnsi="Arial" w:cs="Arial"/>
                <w:lang w:val="en-US"/>
              </w:rPr>
              <w:t xml:space="preserve">has no </w:t>
            </w:r>
            <w:r w:rsidRPr="00913E69">
              <w:rPr>
                <w:rFonts w:ascii="Arial" w:eastAsia="Times New Roman" w:hAnsi="Arial" w:cs="Arial"/>
                <w:lang w:val="en-US"/>
              </w:rPr>
              <w:t>bearing</w:t>
            </w:r>
            <w:r w:rsidR="00661DF3" w:rsidRPr="00913E69">
              <w:rPr>
                <w:rFonts w:ascii="Arial" w:eastAsia="Times New Roman" w:hAnsi="Arial" w:cs="Arial"/>
                <w:lang w:val="en-US"/>
              </w:rPr>
              <w:t xml:space="preserve"> on wider support to the </w:t>
            </w:r>
            <w:r w:rsidR="000C48C7" w:rsidRPr="00913E69">
              <w:rPr>
                <w:rFonts w:ascii="Arial" w:eastAsia="Times New Roman" w:hAnsi="Arial" w:cs="Arial"/>
                <w:lang w:val="en-US"/>
              </w:rPr>
              <w:t>community but</w:t>
            </w:r>
            <w:r w:rsidR="00661DF3" w:rsidRPr="00913E69">
              <w:rPr>
                <w:rFonts w:ascii="Arial" w:eastAsia="Times New Roman" w:hAnsi="Arial" w:cs="Arial"/>
                <w:lang w:val="en-US"/>
              </w:rPr>
              <w:t xml:space="preserve"> works with a</w:t>
            </w:r>
            <w:r w:rsidR="00F63282" w:rsidRPr="00913E69">
              <w:rPr>
                <w:rFonts w:ascii="Arial" w:eastAsia="Times New Roman" w:hAnsi="Arial" w:cs="Arial"/>
                <w:lang w:val="en-US"/>
              </w:rPr>
              <w:t xml:space="preserve"> predetermined cohort of Ukrainian nationals and their immediately family members who are being matched with hosts in Harrow</w:t>
            </w:r>
            <w:r w:rsidR="00661DF3" w:rsidRPr="00913E69">
              <w:rPr>
                <w:rFonts w:ascii="Arial" w:eastAsia="Times New Roman" w:hAnsi="Arial" w:cs="Arial"/>
                <w:lang w:val="en-US"/>
              </w:rPr>
              <w:t xml:space="preserve">, the proposal </w:t>
            </w:r>
            <w:r w:rsidR="00661DF3" w:rsidRPr="00913E69">
              <w:rPr>
                <w:rFonts w:ascii="Arial" w:eastAsia="Times New Roman" w:hAnsi="Arial" w:cs="Arial"/>
                <w:lang w:val="en-US"/>
              </w:rPr>
              <w:lastRenderedPageBreak/>
              <w:t xml:space="preserve">herein has no impact on wider </w:t>
            </w:r>
            <w:r w:rsidR="000C48C7" w:rsidRPr="00913E69">
              <w:rPr>
                <w:rFonts w:ascii="Arial" w:eastAsia="Times New Roman" w:hAnsi="Arial" w:cs="Arial"/>
                <w:lang w:val="en-US"/>
              </w:rPr>
              <w:t>age-related</w:t>
            </w:r>
            <w:r w:rsidR="000C7839" w:rsidRPr="00913E69">
              <w:rPr>
                <w:rFonts w:ascii="Arial" w:eastAsia="Times New Roman" w:hAnsi="Arial" w:cs="Arial"/>
                <w:lang w:val="en-US"/>
              </w:rPr>
              <w:t xml:space="preserve"> disparities in the population, either among older people or younger people.</w:t>
            </w:r>
          </w:p>
          <w:p w14:paraId="7F4D043C" w14:textId="48A86569" w:rsidR="000C7839" w:rsidRPr="00913E69" w:rsidRDefault="000C7839" w:rsidP="00702CFA">
            <w:pPr>
              <w:spacing w:after="160" w:line="240" w:lineRule="exact"/>
              <w:rPr>
                <w:rFonts w:ascii="Arial" w:eastAsia="Times New Roman" w:hAnsi="Arial" w:cs="Arial"/>
                <w:lang w:val="en-US"/>
              </w:rPr>
            </w:pPr>
          </w:p>
          <w:p w14:paraId="3E8643A3" w14:textId="0341D5E0" w:rsidR="00F63282" w:rsidRPr="00913E69" w:rsidRDefault="000C7839" w:rsidP="00702CFA">
            <w:pPr>
              <w:spacing w:after="160" w:line="240" w:lineRule="exact"/>
              <w:rPr>
                <w:rFonts w:ascii="Arial" w:eastAsia="Times New Roman" w:hAnsi="Arial" w:cs="Arial"/>
                <w:lang w:val="en-US"/>
              </w:rPr>
            </w:pPr>
            <w:r w:rsidRPr="00913E69">
              <w:rPr>
                <w:rFonts w:ascii="Arial" w:eastAsia="Times New Roman" w:hAnsi="Arial" w:cs="Arial"/>
                <w:lang w:val="en-US"/>
              </w:rPr>
              <w:t>With regards to the specific cohort of Ukrainian</w:t>
            </w:r>
            <w:r w:rsidR="00F21BA6" w:rsidRPr="00913E69">
              <w:rPr>
                <w:rFonts w:ascii="Arial" w:eastAsia="Times New Roman" w:hAnsi="Arial" w:cs="Arial"/>
                <w:lang w:val="en-US"/>
              </w:rPr>
              <w:t xml:space="preserve"> arrivals</w:t>
            </w:r>
            <w:r w:rsidRPr="00913E69">
              <w:rPr>
                <w:rFonts w:ascii="Arial" w:eastAsia="Times New Roman" w:hAnsi="Arial" w:cs="Arial"/>
                <w:lang w:val="en-US"/>
              </w:rPr>
              <w:t>, age groups are mixed although</w:t>
            </w:r>
            <w:r w:rsidR="00F21BA6" w:rsidRPr="00913E69">
              <w:rPr>
                <w:rFonts w:ascii="Arial" w:eastAsia="Times New Roman" w:hAnsi="Arial" w:cs="Arial"/>
                <w:lang w:val="en-US"/>
              </w:rPr>
              <w:t xml:space="preserve"> tending to be adults of working age and children. </w:t>
            </w:r>
            <w:r w:rsidRPr="00913E69">
              <w:rPr>
                <w:rFonts w:ascii="Arial" w:eastAsia="Times New Roman" w:hAnsi="Arial" w:cs="Arial"/>
                <w:lang w:val="en-US"/>
              </w:rPr>
              <w:t xml:space="preserve"> </w:t>
            </w:r>
            <w:r w:rsidR="00F21BA6" w:rsidRPr="00913E69">
              <w:rPr>
                <w:rFonts w:ascii="Arial" w:eastAsia="Times New Roman" w:hAnsi="Arial" w:cs="Arial"/>
                <w:lang w:val="en-US"/>
              </w:rPr>
              <w:t>W</w:t>
            </w:r>
            <w:r w:rsidRPr="00913E69">
              <w:rPr>
                <w:rFonts w:ascii="Arial" w:eastAsia="Times New Roman" w:hAnsi="Arial" w:cs="Arial"/>
                <w:lang w:val="en-US"/>
              </w:rPr>
              <w:t xml:space="preserve">e </w:t>
            </w:r>
            <w:r w:rsidR="00F21BA6" w:rsidRPr="00913E69">
              <w:rPr>
                <w:rFonts w:ascii="Arial" w:eastAsia="Times New Roman" w:hAnsi="Arial" w:cs="Arial"/>
                <w:lang w:val="en-US"/>
              </w:rPr>
              <w:t xml:space="preserve">also </w:t>
            </w:r>
            <w:r w:rsidRPr="00913E69">
              <w:rPr>
                <w:rFonts w:ascii="Arial" w:eastAsia="Times New Roman" w:hAnsi="Arial" w:cs="Arial"/>
                <w:lang w:val="en-US"/>
              </w:rPr>
              <w:t>expect to receive a cohort of approximately 75 guests who are between the ages of 2-18, who are travelling to Harrow with their guardian. The support provided through VCS organisations and schools via the funding for the programme as well as additional education related funding will allow the council and education partners to support the additional needs of this cohort</w:t>
            </w:r>
            <w:r w:rsidR="00F21BA6" w:rsidRPr="00913E69">
              <w:rPr>
                <w:rFonts w:ascii="Arial" w:eastAsia="Times New Roman" w:hAnsi="Arial" w:cs="Arial"/>
                <w:lang w:val="en-US"/>
              </w:rPr>
              <w:t xml:space="preserve">, given the language needs, support with benefits, referrals to mental health service providers where appropriate, and other resettlement needs. </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77777777" w:rsidR="00701D5A" w:rsidRPr="00701D5A" w:rsidRDefault="00516FE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3E8643AA" w14:textId="512AA08F" w:rsidR="00701D5A" w:rsidRPr="00701D5A" w:rsidRDefault="00993A7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2B0C0FF6" w14:textId="77777777" w:rsidR="00F21BA6" w:rsidRPr="00F37061" w:rsidRDefault="00F21BA6" w:rsidP="00F21BA6">
            <w:pPr>
              <w:pStyle w:val="ListParagraph"/>
              <w:numPr>
                <w:ilvl w:val="0"/>
                <w:numId w:val="6"/>
              </w:numPr>
              <w:spacing w:after="0" w:line="240" w:lineRule="auto"/>
              <w:rPr>
                <w:rFonts w:eastAsia="Times New Roman" w:cs="Calibri"/>
                <w:lang w:eastAsia="en-GB"/>
              </w:rPr>
            </w:pPr>
            <w:r w:rsidRPr="00F37061">
              <w:rPr>
                <w:rFonts w:ascii="Arial" w:eastAsia="Times New Roman" w:hAnsi="Arial" w:cs="Arial"/>
                <w:lang w:eastAsia="en-GB"/>
              </w:rPr>
              <w:t xml:space="preserve">ONS data </w:t>
            </w:r>
            <w:r>
              <w:rPr>
                <w:rFonts w:ascii="Arial" w:eastAsia="Times New Roman" w:hAnsi="Arial" w:cs="Arial"/>
                <w:lang w:eastAsia="en-GB"/>
              </w:rPr>
              <w:t xml:space="preserve">for 2016-2018 shows that </w:t>
            </w:r>
            <w:r w:rsidRPr="00F37061">
              <w:rPr>
                <w:rFonts w:ascii="Arial" w:eastAsia="Times New Roman" w:hAnsi="Arial" w:cs="Arial"/>
                <w:lang w:eastAsia="en-GB"/>
              </w:rPr>
              <w:t>19,208, (12.2%)</w:t>
            </w:r>
            <w:r>
              <w:rPr>
                <w:rFonts w:ascii="Arial" w:eastAsia="Times New Roman" w:hAnsi="Arial" w:cs="Arial"/>
                <w:lang w:eastAsia="en-GB"/>
              </w:rPr>
              <w:t xml:space="preserve"> of </w:t>
            </w:r>
            <w:r w:rsidRPr="00F37061">
              <w:rPr>
                <w:rFonts w:ascii="Arial" w:eastAsia="Times New Roman" w:hAnsi="Arial" w:cs="Arial"/>
                <w:lang w:eastAsia="en-GB"/>
              </w:rPr>
              <w:t>Harrow</w:t>
            </w:r>
            <w:r>
              <w:rPr>
                <w:rFonts w:ascii="Arial" w:eastAsia="Times New Roman" w:hAnsi="Arial" w:cs="Arial"/>
                <w:lang w:eastAsia="en-GB"/>
              </w:rPr>
              <w:t>’s working age population</w:t>
            </w:r>
            <w:r w:rsidRPr="00F37061">
              <w:rPr>
                <w:rFonts w:ascii="Arial" w:eastAsia="Times New Roman" w:hAnsi="Arial" w:cs="Arial"/>
                <w:lang w:eastAsia="en-GB"/>
              </w:rPr>
              <w:t xml:space="preserve"> </w:t>
            </w:r>
            <w:r>
              <w:rPr>
                <w:rFonts w:ascii="Arial" w:eastAsia="Times New Roman" w:hAnsi="Arial" w:cs="Arial"/>
                <w:lang w:eastAsia="en-GB"/>
              </w:rPr>
              <w:t>have a disability.</w:t>
            </w:r>
            <w:r w:rsidRPr="00F37061">
              <w:rPr>
                <w:rFonts w:ascii="Arial" w:eastAsia="Times New Roman" w:hAnsi="Arial" w:cs="Arial"/>
                <w:lang w:eastAsia="en-GB"/>
              </w:rPr>
              <w:t xml:space="preserve"> </w:t>
            </w:r>
          </w:p>
          <w:p w14:paraId="08CD232B" w14:textId="77777777" w:rsidR="00F21BA6" w:rsidRPr="00F37061" w:rsidRDefault="00F21BA6" w:rsidP="00F21BA6">
            <w:pPr>
              <w:pStyle w:val="ListParagraph"/>
              <w:numPr>
                <w:ilvl w:val="0"/>
                <w:numId w:val="6"/>
              </w:numPr>
              <w:spacing w:after="0" w:line="240" w:lineRule="auto"/>
              <w:rPr>
                <w:rFonts w:eastAsia="Times New Roman" w:cs="Calibri"/>
                <w:lang w:eastAsia="en-GB"/>
              </w:rPr>
            </w:pPr>
            <w:r w:rsidRPr="00F37061">
              <w:rPr>
                <w:rFonts w:ascii="Arial" w:eastAsia="Times New Roman" w:hAnsi="Arial" w:cs="Arial"/>
                <w:lang w:val="en-US"/>
              </w:rPr>
              <w:t>There is a strong correlation between disability, in particular the extent of the disability, and economic inactivity</w:t>
            </w:r>
            <w:r>
              <w:rPr>
                <w:rFonts w:ascii="Arial" w:eastAsia="Times New Roman" w:hAnsi="Arial" w:cs="Arial"/>
                <w:lang w:val="en-US"/>
              </w:rPr>
              <w:t xml:space="preserve"> and therefore experiencing potential financial hardship</w:t>
            </w:r>
            <w:r w:rsidRPr="00F37061">
              <w:rPr>
                <w:rFonts w:ascii="Arial" w:eastAsia="Times New Roman" w:hAnsi="Arial" w:cs="Arial"/>
                <w:lang w:val="en-US"/>
              </w:rPr>
              <w:t xml:space="preserve">. </w:t>
            </w:r>
          </w:p>
          <w:p w14:paraId="6F91F083" w14:textId="77777777" w:rsidR="00701D5A" w:rsidRDefault="00701D5A" w:rsidP="001B4788">
            <w:pPr>
              <w:spacing w:after="160" w:line="240" w:lineRule="exact"/>
              <w:rPr>
                <w:rFonts w:ascii="Arial" w:eastAsia="Times New Roman" w:hAnsi="Arial" w:cs="Arial"/>
                <w:lang w:val="en-US"/>
              </w:rPr>
            </w:pPr>
          </w:p>
          <w:p w14:paraId="3E8643AF" w14:textId="4167CEC0" w:rsidR="00F21BA6" w:rsidRPr="0090668B" w:rsidRDefault="00F21BA6" w:rsidP="001B4788">
            <w:pPr>
              <w:spacing w:after="160" w:line="240" w:lineRule="exact"/>
              <w:rPr>
                <w:rFonts w:ascii="Arial" w:eastAsia="Times New Roman" w:hAnsi="Arial" w:cs="Arial"/>
                <w:lang w:val="en-US"/>
              </w:rPr>
            </w:pPr>
            <w:r w:rsidRPr="00F21BA6">
              <w:rPr>
                <w:rFonts w:ascii="Arial" w:eastAsia="Times New Roman" w:hAnsi="Arial" w:cs="Arial"/>
                <w:b/>
                <w:bCs/>
                <w:lang w:val="en-US"/>
              </w:rPr>
              <w:t>Impact</w:t>
            </w:r>
            <w:r>
              <w:rPr>
                <w:rFonts w:ascii="Arial" w:eastAsia="Times New Roman" w:hAnsi="Arial" w:cs="Arial"/>
                <w:lang w:val="en-US"/>
              </w:rPr>
              <w:t xml:space="preserve"> – This resettlement programme has no specific impact on those with </w:t>
            </w:r>
            <w:r w:rsidR="000C48C7">
              <w:rPr>
                <w:rFonts w:ascii="Arial" w:eastAsia="Times New Roman" w:hAnsi="Arial" w:cs="Arial"/>
                <w:lang w:val="en-US"/>
              </w:rPr>
              <w:t>disabilities</w:t>
            </w:r>
            <w:r>
              <w:rPr>
                <w:rFonts w:ascii="Arial" w:eastAsia="Times New Roman" w:hAnsi="Arial" w:cs="Arial"/>
                <w:lang w:val="en-US"/>
              </w:rPr>
              <w:t xml:space="preserve"> in the wider population. Where appropriate, any individuals with disabilities who come to Harrow via the Homes for Ukraine programme will be sign posted to service providers for additional support. </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3E8643B0"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3E8643B6" w14:textId="1F8CC463" w:rsidR="00701D5A" w:rsidRPr="00701D5A" w:rsidRDefault="00993A7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C5" w14:textId="77777777" w:rsidTr="00FC220A">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71DDCF36" w14:textId="77777777" w:rsidR="00F21BA6" w:rsidRPr="00442294" w:rsidRDefault="00F21BA6" w:rsidP="00F21BA6">
            <w:pPr>
              <w:numPr>
                <w:ilvl w:val="0"/>
                <w:numId w:val="7"/>
              </w:numPr>
              <w:spacing w:after="0" w:line="240" w:lineRule="auto"/>
              <w:contextualSpacing/>
              <w:rPr>
                <w:rFonts w:ascii="Arial" w:eastAsia="Times New Roman" w:hAnsi="Arial" w:cs="Arial"/>
                <w:lang w:eastAsia="en-GB"/>
              </w:rPr>
            </w:pPr>
            <w:r w:rsidRPr="00442294">
              <w:rPr>
                <w:rFonts w:ascii="Arial" w:hAnsi="Arial" w:cs="Arial"/>
              </w:rPr>
              <w:t>There is limited national data collected for this characteristic. We will need to consider the inequalities and discrimination experienced for this protected group when data becomes available.</w:t>
            </w:r>
          </w:p>
          <w:p w14:paraId="656344D3" w14:textId="77777777" w:rsidR="00F21BA6" w:rsidRPr="00442294" w:rsidRDefault="00F21BA6" w:rsidP="00F21BA6">
            <w:pPr>
              <w:numPr>
                <w:ilvl w:val="0"/>
                <w:numId w:val="7"/>
              </w:numPr>
              <w:spacing w:after="0" w:line="240" w:lineRule="auto"/>
              <w:contextualSpacing/>
              <w:rPr>
                <w:rFonts w:ascii="Arial" w:eastAsia="Times New Roman" w:hAnsi="Arial" w:cs="Arial"/>
                <w:lang w:eastAsia="en-GB"/>
              </w:rPr>
            </w:pPr>
            <w:r w:rsidRPr="00442294">
              <w:rPr>
                <w:rFonts w:ascii="Arial" w:hAnsi="Arial" w:cs="Arial"/>
              </w:rPr>
              <w:t>The charity GIRES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p>
          <w:p w14:paraId="57FE719A" w14:textId="77777777" w:rsidR="00701D5A" w:rsidRPr="00442294" w:rsidRDefault="00701D5A" w:rsidP="007F348A">
            <w:pPr>
              <w:spacing w:after="0" w:line="240" w:lineRule="auto"/>
              <w:rPr>
                <w:rFonts w:ascii="Arial" w:eastAsia="Times New Roman" w:hAnsi="Arial" w:cs="Arial"/>
                <w:lang w:eastAsia="en-GB"/>
              </w:rPr>
            </w:pPr>
          </w:p>
          <w:p w14:paraId="3E8643BC" w14:textId="4CE68553" w:rsidR="00F21BA6" w:rsidRPr="0090668B" w:rsidRDefault="00F21BA6" w:rsidP="007F348A">
            <w:pPr>
              <w:spacing w:after="0" w:line="240" w:lineRule="auto"/>
              <w:rPr>
                <w:rFonts w:ascii="Arial" w:eastAsia="Times New Roman" w:hAnsi="Arial" w:cs="Arial"/>
                <w:sz w:val="16"/>
                <w:szCs w:val="16"/>
                <w:lang w:eastAsia="en-GB"/>
              </w:rPr>
            </w:pPr>
            <w:r w:rsidRPr="00442294">
              <w:rPr>
                <w:rFonts w:ascii="Arial" w:eastAsia="Times New Roman" w:hAnsi="Arial" w:cs="Arial"/>
                <w:b/>
                <w:bCs/>
                <w:lang w:eastAsia="en-GB"/>
              </w:rPr>
              <w:t>Impact</w:t>
            </w:r>
            <w:r w:rsidRPr="00442294">
              <w:rPr>
                <w:rFonts w:ascii="Arial" w:eastAsia="Times New Roman" w:hAnsi="Arial" w:cs="Arial"/>
                <w:lang w:eastAsia="en-GB"/>
              </w:rPr>
              <w:t xml:space="preserve"> – The Homes for Ukraine programme has no impact on </w:t>
            </w:r>
            <w:r w:rsidR="00442294" w:rsidRPr="00442294">
              <w:rPr>
                <w:rFonts w:ascii="Arial" w:eastAsia="Times New Roman" w:hAnsi="Arial" w:cs="Arial"/>
                <w:lang w:eastAsia="en-GB"/>
              </w:rPr>
              <w:t xml:space="preserve">this group in the wider </w:t>
            </w:r>
            <w:r w:rsidR="00442294" w:rsidRPr="00442294">
              <w:rPr>
                <w:rFonts w:ascii="Arial" w:eastAsia="Times New Roman" w:hAnsi="Arial" w:cs="Arial"/>
                <w:lang w:eastAsia="en-GB"/>
              </w:rPr>
              <w:lastRenderedPageBreak/>
              <w:t>community as it is working only with a fixed cohort of individuals.</w:t>
            </w:r>
            <w:r w:rsidR="00442294">
              <w:rPr>
                <w:rFonts w:ascii="Arial" w:eastAsia="Times New Roman" w:hAnsi="Arial" w:cs="Arial"/>
                <w:sz w:val="16"/>
                <w:szCs w:val="16"/>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783B6EE4" w:rsidR="00701D5A" w:rsidRPr="00701D5A" w:rsidRDefault="00993A7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00FC220A">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8" w14:textId="77777777" w:rsidR="00701D5A" w:rsidRPr="0090668B" w:rsidRDefault="00701D5A" w:rsidP="001B4788">
            <w:pPr>
              <w:spacing w:after="0" w:line="240" w:lineRule="auto"/>
              <w:rPr>
                <w:rFonts w:ascii="Times New Roman" w:eastAsia="Times New Roman" w:hAnsi="Times New Roman"/>
                <w:sz w:val="16"/>
                <w:szCs w:val="16"/>
                <w:lang w:eastAsia="en-GB"/>
              </w:rPr>
            </w:pPr>
          </w:p>
          <w:p w14:paraId="72DD918E" w14:textId="77777777" w:rsidR="00442294" w:rsidRDefault="00442294" w:rsidP="00442294">
            <w:pPr>
              <w:spacing w:after="240" w:line="240" w:lineRule="auto"/>
              <w:ind w:left="34"/>
              <w:rPr>
                <w:rFonts w:ascii="Arial" w:hAnsi="Arial" w:cs="Arial"/>
              </w:rPr>
            </w:pPr>
            <w:r w:rsidRPr="0077108A">
              <w:rPr>
                <w:rFonts w:ascii="Arial" w:hAnsi="Arial" w:cs="Arial"/>
              </w:rPr>
              <w:t xml:space="preserve">At the time of the 2011 Census 54% of Harrow's residents were married, which was the highest level in London. 21% of households were married, or in same-sex civil partnerships, with dependent children, the highest level in London. </w:t>
            </w:r>
            <w:proofErr w:type="gramStart"/>
            <w:r w:rsidRPr="0077108A">
              <w:rPr>
                <w:rFonts w:ascii="Arial" w:hAnsi="Arial" w:cs="Arial"/>
              </w:rPr>
              <w:t>At</w:t>
            </w:r>
            <w:proofErr w:type="gramEnd"/>
            <w:r w:rsidRPr="0077108A">
              <w:rPr>
                <w:rFonts w:ascii="Arial" w:hAnsi="Arial" w:cs="Arial"/>
              </w:rPr>
              <w:t xml:space="preserve"> October 2020 there have been 144 Same Gender Civil Partnerships in Harrow, 25 of which has been converted to a Marriage. There have been 8 Opposite Gender Civil Partnerships. There have been 57 Same Sex marriages</w:t>
            </w:r>
            <w:r>
              <w:rPr>
                <w:rFonts w:ascii="Arial" w:hAnsi="Arial" w:cs="Arial"/>
              </w:rPr>
              <w:t>.</w:t>
            </w:r>
          </w:p>
          <w:p w14:paraId="3E8643C9" w14:textId="1FB01275" w:rsidR="00701D5A" w:rsidRPr="00442294" w:rsidRDefault="00442294" w:rsidP="00442294">
            <w:pPr>
              <w:spacing w:after="240" w:line="240" w:lineRule="auto"/>
              <w:ind w:left="34"/>
              <w:rPr>
                <w:rFonts w:ascii="Arial" w:hAnsi="Arial" w:cs="Arial"/>
              </w:rPr>
            </w:pPr>
            <w:r w:rsidRPr="00442294">
              <w:rPr>
                <w:rFonts w:ascii="Arial" w:hAnsi="Arial" w:cs="Arial"/>
                <w:b/>
                <w:bCs/>
              </w:rPr>
              <w:t>Impact</w:t>
            </w:r>
            <w:r>
              <w:rPr>
                <w:rFonts w:ascii="Arial" w:hAnsi="Arial" w:cs="Arial"/>
                <w:b/>
                <w:bCs/>
              </w:rPr>
              <w:t xml:space="preserve"> – </w:t>
            </w:r>
            <w:r w:rsidRPr="00442294">
              <w:rPr>
                <w:rFonts w:ascii="Arial" w:hAnsi="Arial" w:cs="Arial"/>
              </w:rPr>
              <w:t xml:space="preserve">The Homes for </w:t>
            </w:r>
            <w:r>
              <w:rPr>
                <w:rFonts w:ascii="Arial" w:hAnsi="Arial" w:cs="Arial"/>
              </w:rPr>
              <w:t xml:space="preserve">Ukraine programme supports all Ukrainian individuals entering via this scheme regardless of their marriage or civil partnership status, and it has no impact on the wider community with regards to this specific characteristic. </w:t>
            </w:r>
            <w:r w:rsidR="00701D5A" w:rsidRPr="00442294">
              <w:rPr>
                <w:rFonts w:ascii="Arial" w:eastAsia="Times New Roman" w:hAnsi="Arial" w:cs="Arial"/>
                <w:color w:val="FFFFFF"/>
                <w:sz w:val="24"/>
                <w:szCs w:val="24"/>
                <w:lang w:eastAsia="en-GB"/>
              </w:rPr>
              <w:t>file</w:t>
            </w:r>
            <w:r w:rsidR="00701D5A" w:rsidRPr="0090668B">
              <w:rPr>
                <w:rFonts w:ascii="Arial" w:eastAsia="Times New Roman" w:hAnsi="Arial" w:cs="Arial"/>
                <w:b/>
                <w:color w:val="FFFFFF"/>
                <w:sz w:val="24"/>
                <w:szCs w:val="24"/>
                <w:lang w:eastAsia="en-GB"/>
              </w:rPr>
              <w:t xml:space="preserve"> of H</w:t>
            </w:r>
            <w:r w:rsidR="00701D5A">
              <w:rPr>
                <w:rFonts w:ascii="Arial" w:eastAsia="Times New Roman" w:hAnsi="Arial" w:cs="Arial"/>
                <w:b/>
                <w:color w:val="FFFFFF"/>
                <w:sz w:val="24"/>
                <w:szCs w:val="24"/>
                <w:lang w:eastAsia="en-GB"/>
              </w:rPr>
              <w:t>arrow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561B6E83" w:rsidR="00701D5A" w:rsidRPr="00701D5A" w:rsidRDefault="00993A7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00FC220A">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0DB974D4" w14:textId="77777777" w:rsidR="001C5127" w:rsidRPr="00C55DE4" w:rsidRDefault="001C5127" w:rsidP="001C5127">
            <w:pPr>
              <w:pStyle w:val="ListParagraph"/>
              <w:numPr>
                <w:ilvl w:val="0"/>
                <w:numId w:val="8"/>
              </w:numPr>
              <w:spacing w:after="0" w:line="240" w:lineRule="auto"/>
              <w:jc w:val="both"/>
              <w:textAlignment w:val="baseline"/>
              <w:rPr>
                <w:rFonts w:ascii="Arial" w:eastAsia="Times New Roman" w:hAnsi="Arial" w:cs="Arial"/>
                <w:lang w:eastAsia="en-GB"/>
              </w:rPr>
            </w:pPr>
            <w:r w:rsidRPr="00C55DE4">
              <w:rPr>
                <w:rFonts w:ascii="Arial" w:hAnsi="Arial" w:cs="Arial"/>
              </w:rPr>
              <w:t>ONS births figures show Harrow as having 3,526 live births in 2019. 14 live births per 1000 population is higher than the England &amp; Wales average of 10.8</w:t>
            </w:r>
          </w:p>
          <w:p w14:paraId="693DCAF7" w14:textId="77777777" w:rsidR="00FC220A" w:rsidRPr="001C5127" w:rsidRDefault="001C5127" w:rsidP="001C5127">
            <w:pPr>
              <w:numPr>
                <w:ilvl w:val="0"/>
                <w:numId w:val="8"/>
              </w:numPr>
              <w:spacing w:after="0" w:line="240" w:lineRule="exact"/>
              <w:contextualSpacing/>
              <w:rPr>
                <w:rFonts w:ascii="Arial" w:eastAsia="Times New Roman" w:hAnsi="Arial" w:cs="Arial"/>
                <w:lang w:val="en-US"/>
              </w:rPr>
            </w:pPr>
            <w:r w:rsidRPr="0077108A">
              <w:rPr>
                <w:rFonts w:ascii="Arial" w:eastAsia="Times New Roman" w:hAnsi="Arial" w:cs="Arial"/>
                <w:lang w:eastAsia="en-GB"/>
              </w:rPr>
              <w:t>The borough has the worst  infant mortality rate in London, at  a rate of 5.1 deaths per 1000 live births, which is a strong indicator of poverty and inequality in the borough.</w:t>
            </w:r>
          </w:p>
          <w:p w14:paraId="6BA16A6B" w14:textId="77777777" w:rsidR="001C5127" w:rsidRDefault="001C5127" w:rsidP="001C5127">
            <w:pPr>
              <w:spacing w:after="0" w:line="240" w:lineRule="exact"/>
              <w:contextualSpacing/>
              <w:rPr>
                <w:rFonts w:ascii="Arial" w:eastAsia="Times New Roman" w:hAnsi="Arial" w:cs="Arial"/>
                <w:b/>
                <w:bCs/>
                <w:lang w:eastAsia="en-GB"/>
              </w:rPr>
            </w:pPr>
            <w:r w:rsidRPr="001C5127">
              <w:rPr>
                <w:rFonts w:ascii="Arial" w:eastAsia="Times New Roman" w:hAnsi="Arial" w:cs="Arial"/>
                <w:b/>
                <w:bCs/>
                <w:lang w:eastAsia="en-GB"/>
              </w:rPr>
              <w:t xml:space="preserve">Impact </w:t>
            </w:r>
            <w:r w:rsidR="007163C4" w:rsidRPr="00BE3F5D">
              <w:rPr>
                <w:rFonts w:ascii="Arial" w:eastAsia="Times New Roman" w:hAnsi="Arial" w:cs="Arial"/>
                <w:lang w:eastAsia="en-GB"/>
              </w:rPr>
              <w:t>–</w:t>
            </w:r>
            <w:r w:rsidRPr="00BE3F5D">
              <w:rPr>
                <w:rFonts w:ascii="Arial" w:eastAsia="Times New Roman" w:hAnsi="Arial" w:cs="Arial"/>
                <w:lang w:eastAsia="en-GB"/>
              </w:rPr>
              <w:t xml:space="preserve"> </w:t>
            </w:r>
            <w:r w:rsidR="007163C4" w:rsidRPr="00BE3F5D">
              <w:rPr>
                <w:rFonts w:ascii="Arial" w:eastAsia="Times New Roman" w:hAnsi="Arial" w:cs="Arial"/>
                <w:lang w:eastAsia="en-GB"/>
              </w:rPr>
              <w:t>The Homes for Ukraine programme has no impact on wider inequalities linked to pregnancy and maternity</w:t>
            </w:r>
            <w:r w:rsidR="00BE3F5D" w:rsidRPr="00BE3F5D">
              <w:rPr>
                <w:rFonts w:ascii="Arial" w:eastAsia="Times New Roman" w:hAnsi="Arial" w:cs="Arial"/>
                <w:lang w:eastAsia="en-GB"/>
              </w:rPr>
              <w:t xml:space="preserve"> in the borough</w:t>
            </w:r>
            <w:r w:rsidR="007163C4" w:rsidRPr="00BE3F5D">
              <w:rPr>
                <w:rFonts w:ascii="Arial" w:eastAsia="Times New Roman" w:hAnsi="Arial" w:cs="Arial"/>
                <w:lang w:eastAsia="en-GB"/>
              </w:rPr>
              <w:t xml:space="preserve"> since the impact of the scheme is limited to </w:t>
            </w:r>
            <w:r w:rsidR="00BE3F5D" w:rsidRPr="00BE3F5D">
              <w:rPr>
                <w:rFonts w:ascii="Arial" w:eastAsia="Times New Roman" w:hAnsi="Arial" w:cs="Arial"/>
                <w:lang w:eastAsia="en-GB"/>
              </w:rPr>
              <w:t>Ukrainian refugees that are matched with hosts in Harrow. Those who are pregnant or become pregnant will be supported by VCS organisations offering wrap around case-work support by referral to maternity services and ongoing health support via their registration with GPs in the borough.</w:t>
            </w:r>
            <w:r w:rsidR="00BE3F5D">
              <w:rPr>
                <w:rFonts w:ascii="Arial" w:eastAsia="Times New Roman" w:hAnsi="Arial" w:cs="Arial"/>
                <w:b/>
                <w:bCs/>
                <w:lang w:eastAsia="en-GB"/>
              </w:rPr>
              <w:t xml:space="preserve"> </w:t>
            </w:r>
          </w:p>
          <w:p w14:paraId="390661A4" w14:textId="77777777" w:rsidR="00DF1864" w:rsidRDefault="00DF1864" w:rsidP="001C5127">
            <w:pPr>
              <w:spacing w:after="0" w:line="240" w:lineRule="exact"/>
              <w:contextualSpacing/>
              <w:rPr>
                <w:rFonts w:ascii="Arial" w:eastAsia="Times New Roman" w:hAnsi="Arial" w:cs="Arial"/>
                <w:b/>
                <w:bCs/>
                <w:lang w:val="en-US"/>
              </w:rPr>
            </w:pPr>
          </w:p>
          <w:p w14:paraId="5CDF4671" w14:textId="77777777" w:rsidR="00DF1864" w:rsidRDefault="00DF1864" w:rsidP="001C5127">
            <w:pPr>
              <w:spacing w:after="0" w:line="240" w:lineRule="exact"/>
              <w:contextualSpacing/>
              <w:rPr>
                <w:rFonts w:ascii="Arial" w:eastAsia="Times New Roman" w:hAnsi="Arial" w:cs="Arial"/>
                <w:b/>
                <w:bCs/>
                <w:lang w:val="en-US"/>
              </w:rPr>
            </w:pPr>
          </w:p>
          <w:p w14:paraId="613BA5FE" w14:textId="77777777" w:rsidR="00DF1864" w:rsidRDefault="00DF1864" w:rsidP="001C5127">
            <w:pPr>
              <w:spacing w:after="0" w:line="240" w:lineRule="exact"/>
              <w:contextualSpacing/>
              <w:rPr>
                <w:rFonts w:ascii="Arial" w:eastAsia="Times New Roman" w:hAnsi="Arial" w:cs="Arial"/>
                <w:b/>
                <w:bCs/>
                <w:lang w:val="en-US"/>
              </w:rPr>
            </w:pPr>
          </w:p>
          <w:p w14:paraId="0919A061" w14:textId="77777777" w:rsidR="00DF1864" w:rsidRDefault="00DF1864" w:rsidP="001C5127">
            <w:pPr>
              <w:spacing w:after="0" w:line="240" w:lineRule="exact"/>
              <w:contextualSpacing/>
              <w:rPr>
                <w:rFonts w:ascii="Arial" w:eastAsia="Times New Roman" w:hAnsi="Arial" w:cs="Arial"/>
                <w:b/>
                <w:bCs/>
                <w:lang w:val="en-US"/>
              </w:rPr>
            </w:pPr>
          </w:p>
          <w:p w14:paraId="714A5218" w14:textId="77777777" w:rsidR="00DF1864" w:rsidRDefault="00DF1864" w:rsidP="001C5127">
            <w:pPr>
              <w:spacing w:after="0" w:line="240" w:lineRule="exact"/>
              <w:contextualSpacing/>
              <w:rPr>
                <w:rFonts w:ascii="Arial" w:eastAsia="Times New Roman" w:hAnsi="Arial" w:cs="Arial"/>
                <w:b/>
                <w:bCs/>
                <w:lang w:val="en-US"/>
              </w:rPr>
            </w:pPr>
          </w:p>
          <w:p w14:paraId="66B748F6" w14:textId="77777777" w:rsidR="00DF1864" w:rsidRDefault="00DF1864" w:rsidP="001C5127">
            <w:pPr>
              <w:spacing w:after="0" w:line="240" w:lineRule="exact"/>
              <w:contextualSpacing/>
              <w:rPr>
                <w:rFonts w:ascii="Arial" w:eastAsia="Times New Roman" w:hAnsi="Arial" w:cs="Arial"/>
                <w:b/>
                <w:bCs/>
                <w:lang w:val="en-US"/>
              </w:rPr>
            </w:pPr>
          </w:p>
          <w:p w14:paraId="0F9F34EA" w14:textId="77777777" w:rsidR="00DF1864" w:rsidRDefault="00DF1864" w:rsidP="001C5127">
            <w:pPr>
              <w:spacing w:after="0" w:line="240" w:lineRule="exact"/>
              <w:contextualSpacing/>
              <w:rPr>
                <w:rFonts w:ascii="Arial" w:eastAsia="Times New Roman" w:hAnsi="Arial" w:cs="Arial"/>
                <w:b/>
                <w:bCs/>
                <w:lang w:val="en-US"/>
              </w:rPr>
            </w:pPr>
          </w:p>
          <w:p w14:paraId="3E8643D4" w14:textId="2076FB9B" w:rsidR="00DF1864" w:rsidRPr="001C5127" w:rsidRDefault="00DF1864" w:rsidP="001C5127">
            <w:pPr>
              <w:spacing w:after="0" w:line="240" w:lineRule="exact"/>
              <w:contextualSpacing/>
              <w:rPr>
                <w:rFonts w:ascii="Arial" w:eastAsia="Times New Roman" w:hAnsi="Arial" w:cs="Arial"/>
                <w:b/>
                <w:bCs/>
                <w:lang w:val="en-US"/>
              </w:rPr>
            </w:pP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FC220A" w:rsidRPr="00701D5A" w:rsidRDefault="00FC220A"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377AE8A8" w:rsidR="00FC220A" w:rsidRPr="00701D5A" w:rsidRDefault="00993A7B"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7939F1">
            <w:pPr>
              <w:spacing w:after="160" w:line="240" w:lineRule="exact"/>
              <w:rPr>
                <w:rFonts w:ascii="Arial" w:eastAsia="Times New Roman" w:hAnsi="Arial" w:cs="Arial"/>
                <w:sz w:val="36"/>
                <w:szCs w:val="36"/>
                <w:lang w:val="en-US"/>
              </w:rPr>
            </w:pPr>
          </w:p>
        </w:tc>
      </w:tr>
      <w:tr w:rsidR="00DF1864" w:rsidRPr="0090668B" w14:paraId="42EE6333" w14:textId="77777777" w:rsidTr="00FC220A">
        <w:trPr>
          <w:trHeight w:val="284"/>
        </w:trPr>
        <w:tc>
          <w:tcPr>
            <w:tcW w:w="1701" w:type="dxa"/>
            <w:shd w:val="clear" w:color="auto" w:fill="7030A0"/>
            <w:vAlign w:val="center"/>
          </w:tcPr>
          <w:p w14:paraId="53159603" w14:textId="77777777" w:rsidR="00DF1864" w:rsidRDefault="00DF1864" w:rsidP="00DF1864">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lastRenderedPageBreak/>
              <w:t>Race/</w:t>
            </w:r>
          </w:p>
          <w:p w14:paraId="0FC12BBA" w14:textId="7E28CD8C" w:rsidR="00DF1864" w:rsidRDefault="00DF1864" w:rsidP="00DF1864">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8789" w:type="dxa"/>
          </w:tcPr>
          <w:p w14:paraId="06CB24EE" w14:textId="77777777" w:rsidR="00DF1864" w:rsidRDefault="00DF1864" w:rsidP="00DF1864">
            <w:pPr>
              <w:spacing w:after="160" w:line="240" w:lineRule="exact"/>
              <w:rPr>
                <w:rFonts w:ascii="Arial" w:hAnsi="Arial" w:cs="Arial"/>
                <w:bCs/>
              </w:rPr>
            </w:pPr>
            <w:r w:rsidRPr="00134103">
              <w:rPr>
                <w:rFonts w:ascii="Arial" w:hAnsi="Arial" w:cs="Arial"/>
                <w:bCs/>
              </w:rPr>
              <w:t>Harrow is one of the most culturally diverse local authorities in the UK, with over 60% of residents from Black, Asian, and Multi-Ethnic backgrounds and an estimated 20% Eastern European community, which is fast growing</w:t>
            </w:r>
            <w:r w:rsidRPr="00134103">
              <w:rPr>
                <w:rFonts w:ascii="Arial" w:hAnsi="Arial" w:cs="Arial"/>
                <w:bCs/>
                <w:vertAlign w:val="superscript"/>
              </w:rPr>
              <w:footnoteReference w:id="6"/>
            </w:r>
            <w:r w:rsidRPr="00134103">
              <w:rPr>
                <w:rFonts w:ascii="Arial" w:hAnsi="Arial" w:cs="Arial"/>
                <w:bCs/>
              </w:rPr>
              <w:t>.</w:t>
            </w:r>
            <w:r>
              <w:rPr>
                <w:rFonts w:ascii="Arial" w:hAnsi="Arial" w:cs="Arial"/>
                <w:bCs/>
              </w:rPr>
              <w:t xml:space="preserve"> EUSS data indicates that Harrow has a significant Eastern European population, including more than 40,000 Romanian settled status applications, which is second only to Newham in the </w:t>
            </w:r>
            <w:proofErr w:type="gramStart"/>
            <w:r>
              <w:rPr>
                <w:rFonts w:ascii="Arial" w:hAnsi="Arial" w:cs="Arial"/>
                <w:bCs/>
              </w:rPr>
              <w:t>UK..</w:t>
            </w:r>
            <w:proofErr w:type="gramEnd"/>
            <w:r>
              <w:rPr>
                <w:rFonts w:ascii="Arial" w:hAnsi="Arial" w:cs="Arial"/>
                <w:bCs/>
              </w:rPr>
              <w:t xml:space="preserve"> </w:t>
            </w:r>
          </w:p>
          <w:p w14:paraId="3A5465F3" w14:textId="77777777" w:rsidR="00DF1864" w:rsidRDefault="00DF1864" w:rsidP="00DF1864">
            <w:pPr>
              <w:spacing w:after="160" w:line="240" w:lineRule="exact"/>
              <w:rPr>
                <w:rFonts w:ascii="Arial" w:hAnsi="Arial" w:cs="Arial"/>
                <w:bCs/>
              </w:rPr>
            </w:pPr>
          </w:p>
          <w:p w14:paraId="52D8018B" w14:textId="77777777" w:rsidR="00DF1864" w:rsidRDefault="00DF1864" w:rsidP="00DF1864">
            <w:pPr>
              <w:spacing w:after="160" w:line="240" w:lineRule="exact"/>
              <w:rPr>
                <w:rFonts w:ascii="Arial" w:hAnsi="Arial" w:cs="Arial"/>
                <w:bCs/>
              </w:rPr>
            </w:pPr>
          </w:p>
          <w:p w14:paraId="43C02017" w14:textId="77777777" w:rsidR="00DF1864" w:rsidRDefault="00DF1864" w:rsidP="00DF1864">
            <w:pPr>
              <w:spacing w:after="160" w:line="240" w:lineRule="exact"/>
              <w:rPr>
                <w:rFonts w:ascii="Arial" w:hAnsi="Arial" w:cs="Arial"/>
                <w:bCs/>
              </w:rPr>
            </w:pPr>
          </w:p>
          <w:p w14:paraId="3C9BF017" w14:textId="77777777" w:rsidR="00DF1864" w:rsidRDefault="00DF1864" w:rsidP="00DF1864">
            <w:pPr>
              <w:spacing w:after="160" w:line="240" w:lineRule="exact"/>
              <w:rPr>
                <w:rFonts w:ascii="Arial" w:hAnsi="Arial" w:cs="Arial"/>
                <w:bCs/>
              </w:rPr>
            </w:pPr>
          </w:p>
          <w:p w14:paraId="4556851C" w14:textId="77777777" w:rsidR="00DF1864" w:rsidRDefault="00DF1864" w:rsidP="00DF1864">
            <w:pPr>
              <w:spacing w:after="160" w:line="240" w:lineRule="exact"/>
              <w:rPr>
                <w:rFonts w:ascii="Arial" w:hAnsi="Arial" w:cs="Arial"/>
                <w:bCs/>
              </w:rPr>
            </w:pPr>
          </w:p>
          <w:p w14:paraId="233D6C73" w14:textId="77777777" w:rsidR="00DF1864" w:rsidRDefault="00DF1864" w:rsidP="00DF1864">
            <w:pPr>
              <w:spacing w:after="160" w:line="240" w:lineRule="exact"/>
              <w:rPr>
                <w:rFonts w:ascii="Arial" w:hAnsi="Arial" w:cs="Arial"/>
                <w:bCs/>
              </w:rPr>
            </w:pPr>
          </w:p>
          <w:p w14:paraId="06763320" w14:textId="77777777" w:rsidR="00DF1864" w:rsidRDefault="00DF1864" w:rsidP="00DF1864">
            <w:pPr>
              <w:spacing w:after="160" w:line="240" w:lineRule="exact"/>
              <w:rPr>
                <w:rFonts w:ascii="Arial" w:hAnsi="Arial" w:cs="Arial"/>
                <w:bCs/>
              </w:rPr>
            </w:pPr>
          </w:p>
          <w:p w14:paraId="7F9400B4" w14:textId="77777777" w:rsidR="00DF1864" w:rsidRDefault="00DF1864" w:rsidP="00DF1864">
            <w:pPr>
              <w:spacing w:after="160" w:line="240" w:lineRule="exact"/>
              <w:rPr>
                <w:rFonts w:ascii="Arial" w:hAnsi="Arial" w:cs="Arial"/>
                <w:bCs/>
              </w:rPr>
            </w:pPr>
          </w:p>
          <w:p w14:paraId="6BEBEE6D" w14:textId="77777777" w:rsidR="00DF1864" w:rsidRDefault="00DF1864" w:rsidP="00DF1864">
            <w:pPr>
              <w:spacing w:after="160" w:line="240" w:lineRule="exact"/>
              <w:rPr>
                <w:rFonts w:ascii="Arial" w:hAnsi="Arial" w:cs="Arial"/>
                <w:bCs/>
              </w:rPr>
            </w:pPr>
          </w:p>
          <w:p w14:paraId="5526C14F" w14:textId="77777777" w:rsidR="00DF1864" w:rsidRDefault="00DF1864" w:rsidP="00DF1864">
            <w:pPr>
              <w:spacing w:after="160" w:line="240" w:lineRule="exact"/>
              <w:rPr>
                <w:rFonts w:ascii="Arial" w:hAnsi="Arial" w:cs="Arial"/>
                <w:bCs/>
              </w:rPr>
            </w:pPr>
          </w:p>
          <w:p w14:paraId="4AD2DB53" w14:textId="77777777" w:rsidR="00DF1864" w:rsidRDefault="00DF1864" w:rsidP="00DF1864">
            <w:pPr>
              <w:spacing w:after="160" w:line="240" w:lineRule="exact"/>
              <w:rPr>
                <w:rFonts w:ascii="Arial" w:hAnsi="Arial" w:cs="Arial"/>
                <w:bCs/>
              </w:rPr>
            </w:pPr>
          </w:p>
          <w:p w14:paraId="1634E103" w14:textId="77777777" w:rsidR="00DF1864" w:rsidRDefault="00DF1864" w:rsidP="00DF1864">
            <w:pPr>
              <w:spacing w:after="160" w:line="240" w:lineRule="exact"/>
              <w:rPr>
                <w:rFonts w:ascii="Arial" w:hAnsi="Arial" w:cs="Arial"/>
                <w:bCs/>
              </w:rPr>
            </w:pPr>
            <w:r>
              <w:rPr>
                <w:rFonts w:ascii="Arial" w:hAnsi="Arial" w:cs="Arial"/>
                <w:bCs/>
                <w:noProof/>
              </w:rPr>
              <w:drawing>
                <wp:inline distT="0" distB="0" distL="0" distR="0" wp14:anchorId="38C1AC8C" wp14:editId="79055724">
                  <wp:extent cx="5443855" cy="2722245"/>
                  <wp:effectExtent l="0" t="0" r="4445" b="190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443855" cy="2722245"/>
                          </a:xfrm>
                          <a:prstGeom prst="rect">
                            <a:avLst/>
                          </a:prstGeom>
                        </pic:spPr>
                      </pic:pic>
                    </a:graphicData>
                  </a:graphic>
                </wp:inline>
              </w:drawing>
            </w:r>
          </w:p>
          <w:p w14:paraId="05A8EC1C" w14:textId="77777777" w:rsidR="00DF1864" w:rsidRDefault="00DF1864" w:rsidP="00DF1864">
            <w:pPr>
              <w:spacing w:after="160" w:line="240" w:lineRule="exact"/>
              <w:rPr>
                <w:rFonts w:ascii="Arial" w:hAnsi="Arial" w:cs="Arial"/>
                <w:bCs/>
              </w:rPr>
            </w:pPr>
          </w:p>
          <w:p w14:paraId="3C76B49B" w14:textId="2B12D4E0" w:rsidR="00DF1864" w:rsidRDefault="00DF1864" w:rsidP="00DF1864">
            <w:pPr>
              <w:spacing w:after="160" w:line="240" w:lineRule="exact"/>
              <w:rPr>
                <w:rFonts w:ascii="Arial" w:hAnsi="Arial" w:cs="Arial"/>
                <w:bCs/>
              </w:rPr>
            </w:pPr>
            <w:r>
              <w:rPr>
                <w:rFonts w:ascii="Arial" w:hAnsi="Arial" w:cs="Arial"/>
                <w:bCs/>
              </w:rPr>
              <w:t>However, the Ukrainian community in Harrow is a nascent one in comparison to the larger groups of Romanian, Polish and other Eastern European nationalities,</w:t>
            </w:r>
            <w:r w:rsidR="00C95EC7">
              <w:rPr>
                <w:rFonts w:ascii="Arial" w:hAnsi="Arial" w:cs="Arial"/>
                <w:bCs/>
              </w:rPr>
              <w:t xml:space="preserve"> who would all be captured under the Other White category in the above GLA data set</w:t>
            </w:r>
            <w:r w:rsidR="00E10403">
              <w:rPr>
                <w:rFonts w:ascii="Arial" w:hAnsi="Arial" w:cs="Arial"/>
                <w:bCs/>
              </w:rPr>
              <w:t xml:space="preserve">. Preliminary 2021 census data indicates that there were only 310 individuals born in Ukraine who lived in Harrow on census day. In comparison to other Eastern European groups  in Harrow such as our Romanian and Polish communities, this represents a very small group in raw numbers, prior to the war in Ukraine. </w:t>
            </w:r>
          </w:p>
          <w:p w14:paraId="585A1CFA" w14:textId="63C346A7" w:rsidR="00DF1864" w:rsidRDefault="00DF1864" w:rsidP="00DF1864">
            <w:pPr>
              <w:spacing w:after="0" w:line="240" w:lineRule="auto"/>
              <w:jc w:val="both"/>
              <w:textAlignment w:val="baseline"/>
              <w:rPr>
                <w:rFonts w:ascii="Arial" w:hAnsi="Arial" w:cs="Arial"/>
                <w:bCs/>
              </w:rPr>
            </w:pPr>
            <w:r w:rsidRPr="00DF1864">
              <w:rPr>
                <w:rFonts w:ascii="Arial" w:hAnsi="Arial" w:cs="Arial"/>
                <w:b/>
              </w:rPr>
              <w:lastRenderedPageBreak/>
              <w:t>Impact</w:t>
            </w:r>
            <w:r>
              <w:rPr>
                <w:rFonts w:ascii="Arial" w:hAnsi="Arial" w:cs="Arial"/>
                <w:bCs/>
              </w:rPr>
              <w:t xml:space="preserve"> – The Homes for Ukraine programme will have a net positive impact on the nascent Ukrainian community given there is very limited VCS infrastructure supporting this community. The funding available via the programme will ensure that new arrivals get the additional support they need and that VCS capability to support this group is being built up via the partnership model adopted by the council for this programme. </w:t>
            </w:r>
          </w:p>
          <w:p w14:paraId="557A61EA" w14:textId="530B2167" w:rsidR="006D11BE" w:rsidRDefault="006D11BE" w:rsidP="00DF1864">
            <w:pPr>
              <w:spacing w:after="0" w:line="240" w:lineRule="auto"/>
              <w:jc w:val="both"/>
              <w:textAlignment w:val="baseline"/>
              <w:rPr>
                <w:rFonts w:ascii="Arial" w:hAnsi="Arial" w:cs="Arial"/>
                <w:bCs/>
              </w:rPr>
            </w:pPr>
          </w:p>
          <w:p w14:paraId="24878260" w14:textId="77777777" w:rsidR="00227A22" w:rsidRDefault="006D11BE" w:rsidP="00DF1864">
            <w:pPr>
              <w:spacing w:after="0" w:line="240" w:lineRule="auto"/>
              <w:jc w:val="both"/>
              <w:textAlignment w:val="baseline"/>
              <w:rPr>
                <w:rFonts w:ascii="Arial" w:hAnsi="Arial" w:cs="Arial"/>
                <w:bCs/>
              </w:rPr>
            </w:pPr>
            <w:r>
              <w:rPr>
                <w:rFonts w:ascii="Arial" w:hAnsi="Arial" w:cs="Arial"/>
                <w:bCs/>
              </w:rPr>
              <w:t xml:space="preserve">The wraparound casework support for Ukrainian refugees is being provided by the Romanian and Eastern European Hub (Ro-EE) which is a newly set up VCS organisation whose main service users were Romanians. As a result of the war in Ukraine and the impact of refugees on the border with Romania, this organisation has been involved in support Ukrainian refugees in Romania and in the UK. The funding from the government for the programme is being used to contract Ro-EE to provide support for newly arrived Ukrainians. </w:t>
            </w:r>
          </w:p>
          <w:p w14:paraId="33D0391F" w14:textId="77777777" w:rsidR="00227A22" w:rsidRDefault="00227A22" w:rsidP="00DF1864">
            <w:pPr>
              <w:spacing w:after="0" w:line="240" w:lineRule="auto"/>
              <w:jc w:val="both"/>
              <w:textAlignment w:val="baseline"/>
              <w:rPr>
                <w:rFonts w:ascii="Arial" w:hAnsi="Arial" w:cs="Arial"/>
                <w:bCs/>
              </w:rPr>
            </w:pPr>
          </w:p>
          <w:p w14:paraId="00417A79" w14:textId="48235A6A" w:rsidR="006D11BE" w:rsidRDefault="006D11BE" w:rsidP="00DF1864">
            <w:pPr>
              <w:spacing w:after="0" w:line="240" w:lineRule="auto"/>
              <w:jc w:val="both"/>
              <w:textAlignment w:val="baseline"/>
              <w:rPr>
                <w:rFonts w:ascii="Arial" w:hAnsi="Arial" w:cs="Arial"/>
                <w:bCs/>
              </w:rPr>
            </w:pPr>
            <w:r>
              <w:rPr>
                <w:rFonts w:ascii="Arial" w:hAnsi="Arial" w:cs="Arial"/>
                <w:bCs/>
              </w:rPr>
              <w:t>Ro-EE has employed Ukrainian speaking caseworkers as well as volunteers to carry out the programme. The organisational ability, capacity and reach has been expanded via the additional funding and it has no impact on the existing services provided to the Romanian community in Harrow. On the contrary, the programme has a positive impact in</w:t>
            </w:r>
            <w:r w:rsidR="00227A22">
              <w:rPr>
                <w:rFonts w:ascii="Arial" w:hAnsi="Arial" w:cs="Arial"/>
                <w:bCs/>
              </w:rPr>
              <w:t xml:space="preserve"> strengthening a key organisation to support the Eastern European community and by expanding its ability to support newly arrived Ukrainians.  </w:t>
            </w:r>
          </w:p>
          <w:p w14:paraId="00B747C8" w14:textId="430BA5BB" w:rsidR="00DF1864" w:rsidRPr="00DF1864" w:rsidRDefault="00DF1864" w:rsidP="00DF1864">
            <w:pPr>
              <w:spacing w:after="0" w:line="240" w:lineRule="auto"/>
              <w:jc w:val="both"/>
              <w:textAlignment w:val="baseline"/>
              <w:rPr>
                <w:rFonts w:ascii="Arial" w:hAnsi="Arial" w:cs="Arial"/>
              </w:rPr>
            </w:pPr>
          </w:p>
        </w:tc>
        <w:tc>
          <w:tcPr>
            <w:tcW w:w="850" w:type="dxa"/>
            <w:shd w:val="clear" w:color="auto" w:fill="auto"/>
            <w:vAlign w:val="center"/>
          </w:tcPr>
          <w:sdt>
            <w:sdtPr>
              <w:rPr>
                <w:rFonts w:ascii="Arial" w:eastAsia="Times New Roman" w:hAnsi="Arial" w:cs="Arial"/>
                <w:b/>
                <w:sz w:val="36"/>
                <w:szCs w:val="36"/>
                <w:lang w:val="en-US"/>
              </w:rPr>
              <w:id w:val="-1274625861"/>
              <w14:checkbox>
                <w14:checked w14:val="1"/>
                <w14:checkedState w14:val="2612" w14:font="MS Gothic"/>
                <w14:uncheckedState w14:val="2610" w14:font="MS Gothic"/>
              </w14:checkbox>
            </w:sdtPr>
            <w:sdtEndPr/>
            <w:sdtContent>
              <w:p w14:paraId="1F7222B6" w14:textId="77777777" w:rsidR="00DF1864" w:rsidRPr="00701D5A" w:rsidRDefault="00DF1864" w:rsidP="00DF1864">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2496288" w14:textId="77777777" w:rsidR="00DF1864" w:rsidRDefault="00DF1864" w:rsidP="00DF1864">
            <w:pPr>
              <w:spacing w:before="240" w:after="0" w:line="240" w:lineRule="auto"/>
              <w:ind w:left="-57"/>
              <w:rPr>
                <w:rFonts w:ascii="Arial" w:eastAsia="Times New Roman" w:hAnsi="Arial" w:cs="Arial"/>
                <w:b/>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46187483"/>
              <w14:checkbox>
                <w14:checked w14:val="0"/>
                <w14:checkedState w14:val="2612" w14:font="MS Gothic"/>
                <w14:uncheckedState w14:val="2610" w14:font="MS Gothic"/>
              </w14:checkbox>
            </w:sdtPr>
            <w:sdtEndPr/>
            <w:sdtContent>
              <w:p w14:paraId="1B4724E3" w14:textId="77777777" w:rsidR="00DF1864" w:rsidRPr="00701D5A" w:rsidRDefault="00DF1864" w:rsidP="00DF186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455A897" w14:textId="77777777" w:rsidR="00DF1864" w:rsidRDefault="00DF1864" w:rsidP="00DF1864">
            <w:pPr>
              <w:spacing w:before="240" w:after="0" w:line="240" w:lineRule="auto"/>
              <w:ind w:left="113"/>
              <w:rPr>
                <w:rFonts w:ascii="Arial" w:eastAsia="Times New Roman" w:hAnsi="Arial" w:cs="Arial"/>
                <w:b/>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649948934"/>
              <w14:checkbox>
                <w14:checked w14:val="0"/>
                <w14:checkedState w14:val="2612" w14:font="MS Gothic"/>
                <w14:uncheckedState w14:val="2610" w14:font="MS Gothic"/>
              </w14:checkbox>
            </w:sdtPr>
            <w:sdtEndPr/>
            <w:sdtContent>
              <w:p w14:paraId="421050C5" w14:textId="77777777" w:rsidR="00DF1864" w:rsidRPr="00701D5A" w:rsidRDefault="00DF1864" w:rsidP="00DF186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5317C24" w14:textId="77777777" w:rsidR="00DF1864" w:rsidRDefault="00DF1864" w:rsidP="00DF1864">
            <w:pPr>
              <w:spacing w:before="240" w:after="0" w:line="240" w:lineRule="auto"/>
              <w:ind w:left="113"/>
              <w:rPr>
                <w:rFonts w:ascii="Arial" w:eastAsia="Times New Roman" w:hAnsi="Arial" w:cs="Arial"/>
                <w:b/>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33750269"/>
              <w14:checkbox>
                <w14:checked w14:val="0"/>
                <w14:checkedState w14:val="2612" w14:font="MS Gothic"/>
                <w14:uncheckedState w14:val="2610" w14:font="MS Gothic"/>
              </w14:checkbox>
            </w:sdtPr>
            <w:sdtEndPr/>
            <w:sdtContent>
              <w:p w14:paraId="2B7541DA" w14:textId="77777777" w:rsidR="00DF1864" w:rsidRPr="00701D5A" w:rsidRDefault="00DF1864" w:rsidP="00DF1864">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67433A7" w14:textId="77777777" w:rsidR="00DF1864" w:rsidRDefault="00DF1864" w:rsidP="00DF1864">
            <w:pPr>
              <w:spacing w:before="240" w:after="0" w:line="240" w:lineRule="auto"/>
              <w:ind w:left="113"/>
              <w:rPr>
                <w:rFonts w:ascii="Arial" w:eastAsia="Times New Roman" w:hAnsi="Arial" w:cs="Arial"/>
                <w:b/>
                <w:sz w:val="36"/>
                <w:szCs w:val="36"/>
                <w:lang w:val="en-US"/>
              </w:rPr>
            </w:pPr>
          </w:p>
        </w:tc>
      </w:tr>
      <w:tr w:rsidR="00DF1864" w:rsidRPr="0090668B" w14:paraId="3E8643F6" w14:textId="77777777" w:rsidTr="00FC220A">
        <w:trPr>
          <w:trHeight w:val="240"/>
        </w:trPr>
        <w:tc>
          <w:tcPr>
            <w:tcW w:w="1701" w:type="dxa"/>
            <w:shd w:val="clear" w:color="auto" w:fill="7030A0"/>
          </w:tcPr>
          <w:p w14:paraId="3E8643EB" w14:textId="77777777" w:rsidR="00DF1864" w:rsidRPr="00DC78FF" w:rsidRDefault="00DF1864" w:rsidP="00DF1864">
            <w:pPr>
              <w:spacing w:after="0" w:line="240" w:lineRule="auto"/>
              <w:jc w:val="center"/>
              <w:rPr>
                <w:rFonts w:ascii="Arial" w:eastAsia="Times New Roman" w:hAnsi="Arial" w:cs="Arial"/>
                <w:bCs/>
                <w:color w:val="FFFFFF"/>
                <w:sz w:val="16"/>
                <w:szCs w:val="16"/>
                <w:lang w:eastAsia="en-GB"/>
              </w:rPr>
            </w:pPr>
          </w:p>
          <w:p w14:paraId="3E8643EC" w14:textId="77777777" w:rsidR="00DF1864" w:rsidRPr="0057477D" w:rsidRDefault="00DF1864" w:rsidP="00DF1864">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789" w:type="dxa"/>
          </w:tcPr>
          <w:p w14:paraId="5B0EB04F" w14:textId="60770DC4" w:rsidR="00913E69" w:rsidRPr="00913E69" w:rsidRDefault="00913E69" w:rsidP="00913E69">
            <w:pPr>
              <w:spacing w:after="160" w:line="240" w:lineRule="exact"/>
              <w:rPr>
                <w:rFonts w:ascii="Arial" w:eastAsia="Times New Roman" w:hAnsi="Arial" w:cs="Arial"/>
                <w:lang w:val="en-US"/>
              </w:rPr>
            </w:pPr>
            <w:r w:rsidRPr="00913E69">
              <w:rPr>
                <w:rFonts w:ascii="Arial" w:eastAsia="Times New Roman" w:hAnsi="Arial" w:cs="Arial"/>
                <w:lang w:val="en-US"/>
              </w:rPr>
              <w:t>Data from the 2011 Census and analysis by the GLA’s Religious Diversity Indices showed that</w:t>
            </w:r>
            <w:r>
              <w:rPr>
                <w:rFonts w:ascii="Arial" w:eastAsia="Times New Roman" w:hAnsi="Arial" w:cs="Arial"/>
                <w:lang w:val="en-US"/>
              </w:rPr>
              <w:t xml:space="preserve"> </w:t>
            </w:r>
            <w:r w:rsidRPr="00913E69">
              <w:rPr>
                <w:rFonts w:ascii="Arial" w:eastAsia="Times New Roman" w:hAnsi="Arial" w:cs="Arial"/>
                <w:lang w:val="en-US"/>
              </w:rPr>
              <w:t>Harrow had the second highest level of religious diversity of any local authority in England and Wales.</w:t>
            </w:r>
          </w:p>
          <w:p w14:paraId="504286C6" w14:textId="1A9EB0C1" w:rsidR="00913E69" w:rsidRDefault="00913E69" w:rsidP="00913E69">
            <w:pPr>
              <w:spacing w:after="160" w:line="240" w:lineRule="exact"/>
              <w:rPr>
                <w:rFonts w:ascii="Arial" w:eastAsia="Times New Roman" w:hAnsi="Arial" w:cs="Arial"/>
                <w:lang w:val="en-US"/>
              </w:rPr>
            </w:pPr>
            <w:r w:rsidRPr="00913E69">
              <w:rPr>
                <w:rFonts w:ascii="Arial" w:eastAsia="Times New Roman" w:hAnsi="Arial" w:cs="Arial"/>
                <w:lang w:val="en-US"/>
              </w:rPr>
              <w:t>Christianity was Harrow's most common religion with 37.3% of followers, followed by Hindu (25.3%)</w:t>
            </w:r>
            <w:r>
              <w:rPr>
                <w:rFonts w:ascii="Arial" w:eastAsia="Times New Roman" w:hAnsi="Arial" w:cs="Arial"/>
                <w:lang w:val="en-US"/>
              </w:rPr>
              <w:t xml:space="preserve">. </w:t>
            </w:r>
            <w:r w:rsidRPr="00913E69">
              <w:rPr>
                <w:rFonts w:ascii="Arial" w:eastAsia="Times New Roman" w:hAnsi="Arial" w:cs="Arial"/>
                <w:lang w:val="en-US"/>
              </w:rPr>
              <w:t>Harrow 's Jewish community was the sixth largest nationally. 37.3% of residents were Christians (the 5th lowest proportion in the country) and 12.5% were Muslims. Harrow had the 2nd lowest ranking for ‘no religion’.</w:t>
            </w:r>
          </w:p>
          <w:p w14:paraId="54EFA013" w14:textId="3D6D3A08" w:rsidR="00913E69" w:rsidRDefault="00913E69" w:rsidP="00913E69">
            <w:pPr>
              <w:spacing w:after="160" w:line="240" w:lineRule="exact"/>
              <w:rPr>
                <w:rFonts w:ascii="Arial" w:eastAsia="Times New Roman" w:hAnsi="Arial" w:cs="Arial"/>
                <w:lang w:val="en-US"/>
              </w:rPr>
            </w:pPr>
            <w:r w:rsidRPr="00913E69">
              <w:rPr>
                <w:rFonts w:ascii="Arial" w:eastAsia="Times New Roman" w:hAnsi="Arial" w:cs="Arial"/>
                <w:b/>
                <w:bCs/>
                <w:lang w:val="en-US"/>
              </w:rPr>
              <w:t>Impact</w:t>
            </w:r>
            <w:r>
              <w:rPr>
                <w:rFonts w:ascii="Arial" w:eastAsia="Times New Roman" w:hAnsi="Arial" w:cs="Arial"/>
                <w:lang w:val="en-US"/>
              </w:rPr>
              <w:t xml:space="preserve"> – While most Ukrainian arrivals tend to be of Orthodox Christianity background, the Homes for Ukraine scheme will support Ukrainian refugees and their immediate families of all backgrounds regardless of their religion or belief. The scheme will also have no impact on wider groups in relation to this characteristic. </w:t>
            </w:r>
          </w:p>
          <w:p w14:paraId="3C1AC561" w14:textId="437E8A06" w:rsidR="00913E69" w:rsidRDefault="00913E69" w:rsidP="00913E69">
            <w:pPr>
              <w:spacing w:after="160" w:line="240" w:lineRule="exact"/>
              <w:rPr>
                <w:rFonts w:ascii="Arial" w:eastAsia="Times New Roman" w:hAnsi="Arial" w:cs="Arial"/>
                <w:lang w:val="en-US"/>
              </w:rPr>
            </w:pPr>
          </w:p>
          <w:p w14:paraId="29EDF392" w14:textId="77777777" w:rsidR="00913E69" w:rsidRDefault="00913E69" w:rsidP="00DF1864">
            <w:pPr>
              <w:spacing w:after="160" w:line="240" w:lineRule="exact"/>
              <w:rPr>
                <w:rFonts w:ascii="Arial" w:eastAsia="Times New Roman" w:hAnsi="Arial" w:cs="Arial"/>
                <w:lang w:val="en-US"/>
              </w:rPr>
            </w:pPr>
          </w:p>
          <w:p w14:paraId="3E8643ED" w14:textId="225820C5" w:rsidR="00913E69" w:rsidRPr="0090668B" w:rsidRDefault="00913E69" w:rsidP="00DF1864">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DF1864" w:rsidRPr="00701D5A" w:rsidRDefault="00DF1864" w:rsidP="00DF1864">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DF1864" w:rsidRPr="00701D5A" w:rsidRDefault="00DF1864" w:rsidP="00DF1864">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DF1864" w:rsidRPr="00701D5A" w:rsidRDefault="00DF1864" w:rsidP="00DF186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DF1864" w:rsidRPr="00701D5A" w:rsidRDefault="00DF1864" w:rsidP="00DF1864">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DF1864" w:rsidRPr="00701D5A" w:rsidRDefault="00DF1864" w:rsidP="00DF186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DF1864" w:rsidRPr="00701D5A" w:rsidRDefault="00DF1864" w:rsidP="00DF1864">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52B76F89" w:rsidR="00DF1864" w:rsidRPr="00701D5A" w:rsidRDefault="00DF1864" w:rsidP="00DF1864">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DF1864" w:rsidRPr="00701D5A" w:rsidRDefault="00DF1864" w:rsidP="00DF1864">
            <w:pPr>
              <w:spacing w:after="160" w:line="240" w:lineRule="exact"/>
              <w:rPr>
                <w:rFonts w:ascii="Arial" w:eastAsia="Times New Roman" w:hAnsi="Arial" w:cs="Arial"/>
                <w:sz w:val="36"/>
                <w:szCs w:val="36"/>
                <w:lang w:val="en-US"/>
              </w:rPr>
            </w:pPr>
          </w:p>
        </w:tc>
      </w:tr>
      <w:tr w:rsidR="00DF1864" w:rsidRPr="0090668B" w14:paraId="3E864402" w14:textId="77777777" w:rsidTr="00FC220A">
        <w:trPr>
          <w:trHeight w:val="240"/>
        </w:trPr>
        <w:tc>
          <w:tcPr>
            <w:tcW w:w="1701" w:type="dxa"/>
            <w:shd w:val="clear" w:color="auto" w:fill="7030A0"/>
          </w:tcPr>
          <w:p w14:paraId="3E8643F7" w14:textId="77777777" w:rsidR="00DF1864" w:rsidRPr="0090668B" w:rsidRDefault="00DF1864" w:rsidP="00DF1864">
            <w:pPr>
              <w:spacing w:after="0" w:line="240" w:lineRule="auto"/>
              <w:jc w:val="center"/>
              <w:rPr>
                <w:rFonts w:ascii="Arial" w:eastAsia="Times New Roman" w:hAnsi="Arial" w:cs="Arial"/>
                <w:bCs/>
                <w:color w:val="FFFFFF"/>
                <w:lang w:eastAsia="en-GB"/>
              </w:rPr>
            </w:pPr>
          </w:p>
          <w:p w14:paraId="3E8643F8" w14:textId="006CA427" w:rsidR="00DF1864" w:rsidRPr="0090668B" w:rsidRDefault="00DF1864" w:rsidP="00DF1864">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0AA3E1DD" w14:textId="77777777" w:rsidR="00913E69" w:rsidRDefault="00913E69" w:rsidP="00913E69">
            <w:pPr>
              <w:numPr>
                <w:ilvl w:val="0"/>
                <w:numId w:val="8"/>
              </w:numPr>
              <w:tabs>
                <w:tab w:val="left" w:pos="5268"/>
              </w:tabs>
              <w:spacing w:after="0" w:line="240" w:lineRule="exact"/>
              <w:contextualSpacing/>
              <w:rPr>
                <w:rFonts w:ascii="Arial" w:eastAsia="Times New Roman" w:hAnsi="Arial" w:cs="Arial"/>
                <w:lang w:val="en-US"/>
              </w:rPr>
            </w:pPr>
            <w:r w:rsidRPr="00F06007">
              <w:rPr>
                <w:rFonts w:ascii="Arial" w:hAnsi="Arial" w:cs="Arial"/>
              </w:rPr>
              <w:t>The Government’s population estimates as of mid-2019 show that the total population of Harrow is now 251,200</w:t>
            </w:r>
            <w:r>
              <w:rPr>
                <w:rFonts w:ascii="Arial" w:hAnsi="Arial" w:cs="Arial"/>
              </w:rPr>
              <w:t xml:space="preserve">, </w:t>
            </w:r>
            <w:r w:rsidRPr="00F06007">
              <w:rPr>
                <w:rFonts w:ascii="Arial" w:hAnsi="Arial" w:cs="Arial"/>
              </w:rPr>
              <w:t>made up of 125,800 men and 125,400 women. Overall, the number of males and females living in Harrow is very similar</w:t>
            </w:r>
            <w:r>
              <w:t>.</w:t>
            </w:r>
          </w:p>
          <w:p w14:paraId="4C1CA2FE" w14:textId="77777777" w:rsidR="00913E69" w:rsidRPr="00134103" w:rsidRDefault="00913E69" w:rsidP="00913E69">
            <w:pPr>
              <w:numPr>
                <w:ilvl w:val="0"/>
                <w:numId w:val="8"/>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Economic activity among Harrow’s male population is higher than the London average at 86%, compared with 83%</w:t>
            </w:r>
            <w:r w:rsidRPr="00134103">
              <w:rPr>
                <w:rFonts w:ascii="Arial" w:eastAsia="Times New Roman" w:hAnsi="Arial" w:cs="Arial"/>
                <w:vertAlign w:val="superscript"/>
                <w:lang w:val="en-US"/>
              </w:rPr>
              <w:footnoteReference w:id="7"/>
            </w:r>
            <w:r w:rsidRPr="00134103">
              <w:rPr>
                <w:rFonts w:ascii="Arial" w:eastAsia="Times New Roman" w:hAnsi="Arial" w:cs="Arial"/>
                <w:lang w:val="en-US"/>
              </w:rPr>
              <w:t>. However, economic activity among females in the borough is lower than the London average at 72%.</w:t>
            </w:r>
          </w:p>
          <w:p w14:paraId="01A5BD99" w14:textId="77777777" w:rsidR="00913E69" w:rsidRPr="00134103" w:rsidRDefault="00913E69" w:rsidP="00913E69">
            <w:pPr>
              <w:numPr>
                <w:ilvl w:val="0"/>
                <w:numId w:val="8"/>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Harrow is a low wage borough, with both men and women that are employed in the borough earning less than the London average of £760</w:t>
            </w:r>
            <w:r w:rsidRPr="00134103">
              <w:rPr>
                <w:rFonts w:ascii="Arial" w:eastAsia="Times New Roman" w:hAnsi="Arial" w:cs="Arial"/>
                <w:vertAlign w:val="superscript"/>
                <w:lang w:val="en-US"/>
              </w:rPr>
              <w:footnoteReference w:id="8"/>
            </w:r>
            <w:r w:rsidRPr="00134103">
              <w:rPr>
                <w:rFonts w:ascii="Arial" w:eastAsia="Times New Roman" w:hAnsi="Arial" w:cs="Arial"/>
                <w:lang w:val="en-US"/>
              </w:rPr>
              <w:t>earning less compared to men. Women earn less than men in the borough. Average gross weekly earnings among women working in Harrow is £500, nearly 38% lower than the London average of £688</w:t>
            </w:r>
            <w:r w:rsidRPr="00134103">
              <w:rPr>
                <w:rFonts w:ascii="Arial" w:eastAsia="Times New Roman" w:hAnsi="Arial" w:cs="Arial"/>
                <w:vertAlign w:val="superscript"/>
                <w:lang w:val="en-US"/>
              </w:rPr>
              <w:footnoteReference w:id="9"/>
            </w:r>
            <w:r w:rsidRPr="00134103">
              <w:rPr>
                <w:rFonts w:ascii="Arial" w:eastAsia="Times New Roman" w:hAnsi="Arial" w:cs="Arial"/>
                <w:lang w:val="en-US"/>
              </w:rPr>
              <w:t>.</w:t>
            </w:r>
          </w:p>
          <w:p w14:paraId="6F9C7300" w14:textId="77777777" w:rsidR="00DF1864" w:rsidRDefault="00DF1864" w:rsidP="00DF1864">
            <w:pPr>
              <w:tabs>
                <w:tab w:val="left" w:pos="5268"/>
              </w:tabs>
              <w:spacing w:after="160" w:line="240" w:lineRule="exact"/>
              <w:rPr>
                <w:rFonts w:ascii="Arial" w:eastAsia="Times New Roman" w:hAnsi="Arial" w:cs="Arial"/>
                <w:lang w:val="en-US"/>
              </w:rPr>
            </w:pPr>
          </w:p>
          <w:p w14:paraId="3E8643F9" w14:textId="70A495EE" w:rsidR="00913E69" w:rsidRPr="00913E69" w:rsidRDefault="00913E69" w:rsidP="00DF1864">
            <w:pPr>
              <w:tabs>
                <w:tab w:val="left" w:pos="5268"/>
              </w:tabs>
              <w:spacing w:after="160" w:line="240" w:lineRule="exact"/>
              <w:rPr>
                <w:rFonts w:ascii="Arial" w:eastAsia="Times New Roman" w:hAnsi="Arial" w:cs="Arial"/>
                <w:lang w:val="en-US"/>
              </w:rPr>
            </w:pPr>
            <w:proofErr w:type="gramStart"/>
            <w:r w:rsidRPr="00913E69">
              <w:rPr>
                <w:rFonts w:ascii="Arial" w:eastAsia="Times New Roman" w:hAnsi="Arial" w:cs="Arial"/>
                <w:b/>
                <w:bCs/>
                <w:lang w:val="en-US"/>
              </w:rPr>
              <w:t xml:space="preserve">Impact </w:t>
            </w:r>
            <w:r>
              <w:rPr>
                <w:rFonts w:ascii="Arial" w:eastAsia="Times New Roman" w:hAnsi="Arial" w:cs="Arial"/>
                <w:b/>
                <w:bCs/>
                <w:lang w:val="en-US"/>
              </w:rPr>
              <w:t xml:space="preserve"> </w:t>
            </w:r>
            <w:r>
              <w:rPr>
                <w:rFonts w:ascii="Arial" w:eastAsia="Times New Roman" w:hAnsi="Arial" w:cs="Arial"/>
                <w:lang w:val="en-US"/>
              </w:rPr>
              <w:t>-</w:t>
            </w:r>
            <w:proofErr w:type="gramEnd"/>
            <w:r>
              <w:rPr>
                <w:rFonts w:ascii="Arial" w:eastAsia="Times New Roman" w:hAnsi="Arial" w:cs="Arial"/>
                <w:lang w:val="en-US"/>
              </w:rPr>
              <w:t xml:space="preserve"> Although the</w:t>
            </w:r>
            <w:r w:rsidR="003D467A">
              <w:rPr>
                <w:rFonts w:ascii="Arial" w:eastAsia="Times New Roman" w:hAnsi="Arial" w:cs="Arial"/>
                <w:lang w:val="en-US"/>
              </w:rPr>
              <w:t xml:space="preserve">re is no wider community impact in relation to this specific characteristic, the programme will have a positive impact on female Ukrainian refugees as the bulk of adult arrivals in Harrow </w:t>
            </w:r>
            <w:r w:rsidR="00D06C5D">
              <w:rPr>
                <w:rFonts w:ascii="Arial" w:eastAsia="Times New Roman" w:hAnsi="Arial" w:cs="Arial"/>
                <w:lang w:val="en-US"/>
              </w:rPr>
              <w:t xml:space="preserve">via the Homes for Ukraine scheme are female. This is because males have been largely restricted from travelling because of conscription duties by the Ukrainian government. The wrap around support for arrivals, referrals to service providers, help with benefits, help with </w:t>
            </w:r>
            <w:proofErr w:type="gramStart"/>
            <w:r w:rsidR="00D06C5D">
              <w:rPr>
                <w:rFonts w:ascii="Arial" w:eastAsia="Times New Roman" w:hAnsi="Arial" w:cs="Arial"/>
                <w:lang w:val="en-US"/>
              </w:rPr>
              <w:t>ESOL</w:t>
            </w:r>
            <w:proofErr w:type="gramEnd"/>
            <w:r w:rsidR="00D06C5D">
              <w:rPr>
                <w:rFonts w:ascii="Arial" w:eastAsia="Times New Roman" w:hAnsi="Arial" w:cs="Arial"/>
                <w:lang w:val="en-US"/>
              </w:rPr>
              <w:t xml:space="preserve"> and move to work where applicable, will have a positive impact on this group. </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14:paraId="3E8643FA" w14:textId="3DA2CC0F" w:rsidR="00DF1864" w:rsidRPr="00701D5A" w:rsidRDefault="00DF1864" w:rsidP="00DF1864">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DF1864" w:rsidRPr="00701D5A" w:rsidRDefault="00DF1864" w:rsidP="00DF1864">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DF1864" w:rsidRPr="00701D5A" w:rsidRDefault="00DF1864" w:rsidP="00DF186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DF1864" w:rsidRPr="00701D5A" w:rsidRDefault="00DF1864" w:rsidP="00DF1864">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DF1864" w:rsidRPr="00701D5A" w:rsidRDefault="00DF1864" w:rsidP="00DF186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DF1864" w:rsidRPr="00701D5A" w:rsidRDefault="00DF1864" w:rsidP="00DF1864">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3E864400" w14:textId="77777777" w:rsidR="00DF1864" w:rsidRPr="00701D5A" w:rsidRDefault="00DF1864" w:rsidP="00DF186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1" w14:textId="77777777" w:rsidR="00DF1864" w:rsidRPr="00701D5A" w:rsidRDefault="00DF1864" w:rsidP="00DF1864">
            <w:pPr>
              <w:spacing w:after="160" w:line="240" w:lineRule="exact"/>
              <w:rPr>
                <w:rFonts w:ascii="Arial" w:eastAsia="Times New Roman" w:hAnsi="Arial" w:cs="Arial"/>
                <w:sz w:val="36"/>
                <w:szCs w:val="36"/>
                <w:lang w:val="en-US"/>
              </w:rPr>
            </w:pPr>
          </w:p>
        </w:tc>
      </w:tr>
      <w:tr w:rsidR="00DF1864" w:rsidRPr="0090668B" w14:paraId="3E864411" w14:textId="77777777" w:rsidTr="00FC220A">
        <w:trPr>
          <w:trHeight w:val="240"/>
        </w:trPr>
        <w:tc>
          <w:tcPr>
            <w:tcW w:w="1701" w:type="dxa"/>
            <w:shd w:val="clear" w:color="auto" w:fill="7030A0"/>
          </w:tcPr>
          <w:p w14:paraId="3E864403" w14:textId="77777777" w:rsidR="00DF1864" w:rsidRPr="0090668B" w:rsidRDefault="00DF1864" w:rsidP="00DF1864">
            <w:pPr>
              <w:spacing w:after="0" w:line="240" w:lineRule="auto"/>
              <w:jc w:val="center"/>
              <w:rPr>
                <w:rFonts w:ascii="Arial" w:eastAsia="Times New Roman" w:hAnsi="Arial" w:cs="Arial"/>
                <w:bCs/>
                <w:color w:val="FFFFFF"/>
                <w:lang w:eastAsia="en-GB"/>
              </w:rPr>
            </w:pPr>
          </w:p>
          <w:p w14:paraId="3E864404" w14:textId="77777777" w:rsidR="00DF1864" w:rsidRPr="0090668B" w:rsidRDefault="00DF1864" w:rsidP="00DF1864">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3E864405" w14:textId="77777777" w:rsidR="00DF1864" w:rsidRPr="0090668B" w:rsidRDefault="00DF1864" w:rsidP="00DF1864">
            <w:pPr>
              <w:tabs>
                <w:tab w:val="left" w:pos="5268"/>
              </w:tabs>
              <w:spacing w:after="160" w:line="240" w:lineRule="exact"/>
              <w:rPr>
                <w:rFonts w:ascii="Arial" w:eastAsia="Times New Roman" w:hAnsi="Arial" w:cs="Arial"/>
                <w:color w:val="FFFFFF"/>
                <w:lang w:val="en-US"/>
              </w:rPr>
            </w:pPr>
          </w:p>
        </w:tc>
        <w:tc>
          <w:tcPr>
            <w:tcW w:w="8789" w:type="dxa"/>
          </w:tcPr>
          <w:p w14:paraId="3E864406" w14:textId="19F0F207" w:rsidR="00DF1864" w:rsidRDefault="00D06C5D" w:rsidP="00DF1864">
            <w:pPr>
              <w:tabs>
                <w:tab w:val="left" w:pos="5268"/>
              </w:tabs>
              <w:spacing w:after="160" w:line="240" w:lineRule="exact"/>
              <w:rPr>
                <w:rFonts w:ascii="Arial" w:hAnsi="Arial" w:cs="Arial"/>
              </w:rPr>
            </w:pPr>
            <w:r w:rsidRPr="00134103">
              <w:rPr>
                <w:rFonts w:ascii="Arial" w:hAnsi="Arial" w:cs="Arial"/>
              </w:rPr>
              <w:t>The Office for National Statistics estimated in 2014, 2.6% of Londoners identify as lesbian, gay, or bisexual, the highest of any UK region</w:t>
            </w:r>
            <w:r>
              <w:rPr>
                <w:rFonts w:ascii="Arial" w:hAnsi="Arial" w:cs="Arial"/>
              </w:rPr>
              <w:t>, although there is no Harrow specific data</w:t>
            </w:r>
            <w:r w:rsidRPr="00134103">
              <w:rPr>
                <w:rFonts w:ascii="Arial" w:hAnsi="Arial" w:cs="Arial"/>
                <w:vertAlign w:val="superscript"/>
              </w:rPr>
              <w:footnoteReference w:id="10"/>
            </w:r>
            <w:r w:rsidRPr="00134103">
              <w:rPr>
                <w:rFonts w:ascii="Arial" w:hAnsi="Arial" w:cs="Arial"/>
              </w:rPr>
              <w:t>.</w:t>
            </w:r>
          </w:p>
          <w:p w14:paraId="3E864407" w14:textId="362A4D70" w:rsidR="00DF1864" w:rsidRPr="00D06C5D" w:rsidRDefault="00D06C5D" w:rsidP="00DF1864">
            <w:pPr>
              <w:tabs>
                <w:tab w:val="left" w:pos="5268"/>
              </w:tabs>
              <w:spacing w:after="160" w:line="240" w:lineRule="exact"/>
              <w:rPr>
                <w:rFonts w:ascii="Arial" w:eastAsia="Times New Roman" w:hAnsi="Arial" w:cs="Arial"/>
                <w:sz w:val="16"/>
                <w:szCs w:val="16"/>
                <w:lang w:val="en-US"/>
              </w:rPr>
            </w:pPr>
            <w:proofErr w:type="gramStart"/>
            <w:r w:rsidRPr="00913E69">
              <w:rPr>
                <w:rFonts w:ascii="Arial" w:eastAsia="Times New Roman" w:hAnsi="Arial" w:cs="Arial"/>
                <w:b/>
                <w:bCs/>
                <w:lang w:val="en-US"/>
              </w:rPr>
              <w:t xml:space="preserve">Impact </w:t>
            </w:r>
            <w:r>
              <w:rPr>
                <w:rFonts w:ascii="Arial" w:eastAsia="Times New Roman" w:hAnsi="Arial" w:cs="Arial"/>
                <w:b/>
                <w:bCs/>
                <w:lang w:val="en-US"/>
              </w:rPr>
              <w:t xml:space="preserve"> -</w:t>
            </w:r>
            <w:proofErr w:type="gramEnd"/>
            <w:r>
              <w:rPr>
                <w:rFonts w:ascii="Arial" w:eastAsia="Times New Roman" w:hAnsi="Arial" w:cs="Arial"/>
                <w:b/>
                <w:bCs/>
                <w:lang w:val="en-US"/>
              </w:rPr>
              <w:t xml:space="preserve"> </w:t>
            </w:r>
            <w:r>
              <w:rPr>
                <w:rFonts w:ascii="Arial" w:eastAsia="Times New Roman" w:hAnsi="Arial" w:cs="Arial"/>
                <w:lang w:val="en-US"/>
              </w:rPr>
              <w:t xml:space="preserve">The Homes for Ukraine will support Ukrainian refugees and their immediate families </w:t>
            </w:r>
            <w:r w:rsidR="000C48C7">
              <w:rPr>
                <w:rFonts w:ascii="Arial" w:eastAsia="Times New Roman" w:hAnsi="Arial" w:cs="Arial"/>
                <w:lang w:val="en-US"/>
              </w:rPr>
              <w:t>regardless</w:t>
            </w:r>
            <w:r>
              <w:rPr>
                <w:rFonts w:ascii="Arial" w:eastAsia="Times New Roman" w:hAnsi="Arial" w:cs="Arial"/>
                <w:lang w:val="en-US"/>
              </w:rPr>
              <w:t xml:space="preserve"> of their sexual orientation. The programme has no impact on the wider community in relation to this specific characteristic. </w:t>
            </w:r>
          </w:p>
          <w:p w14:paraId="3E864408" w14:textId="77777777" w:rsidR="00DF1864" w:rsidRPr="0090668B" w:rsidRDefault="00DF1864" w:rsidP="00DF1864">
            <w:pPr>
              <w:tabs>
                <w:tab w:val="left" w:pos="5268"/>
              </w:tabs>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DF1864" w:rsidRPr="00701D5A" w:rsidRDefault="00DF1864" w:rsidP="00DF1864">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DF1864" w:rsidRPr="00701D5A" w:rsidRDefault="00DF1864" w:rsidP="00DF1864">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DF1864" w:rsidRPr="00701D5A" w:rsidRDefault="00DF1864" w:rsidP="00DF186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DF1864" w:rsidRPr="00701D5A" w:rsidRDefault="00DF1864" w:rsidP="00DF1864">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DF1864" w:rsidRPr="00701D5A" w:rsidRDefault="00DF1864" w:rsidP="00DF186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DF1864" w:rsidRPr="00701D5A" w:rsidRDefault="00DF1864" w:rsidP="00DF1864">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7598B67C" w:rsidR="00DF1864" w:rsidRPr="00701D5A" w:rsidRDefault="00DF1864" w:rsidP="00DF1864">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DF1864" w:rsidRPr="00701D5A" w:rsidRDefault="00DF1864" w:rsidP="00DF1864">
            <w:pPr>
              <w:spacing w:after="160" w:line="240" w:lineRule="exact"/>
              <w:rPr>
                <w:rFonts w:ascii="Arial" w:eastAsia="Times New Roman" w:hAnsi="Arial" w:cs="Arial"/>
                <w:sz w:val="36"/>
                <w:szCs w:val="36"/>
                <w:lang w:val="en-US"/>
              </w:rPr>
            </w:pPr>
          </w:p>
        </w:tc>
      </w:tr>
      <w:tr w:rsidR="00DF1864" w:rsidRPr="0090668B" w14:paraId="3E864416" w14:textId="77777777" w:rsidTr="00FC220A">
        <w:trPr>
          <w:trHeight w:val="1671"/>
        </w:trPr>
        <w:tc>
          <w:tcPr>
            <w:tcW w:w="14601" w:type="dxa"/>
            <w:gridSpan w:val="6"/>
            <w:shd w:val="clear" w:color="auto" w:fill="7030A0"/>
          </w:tcPr>
          <w:p w14:paraId="3E864412" w14:textId="77777777" w:rsidR="00DF1864" w:rsidRDefault="00DF1864" w:rsidP="00DF1864">
            <w:pPr>
              <w:spacing w:after="0" w:line="240" w:lineRule="auto"/>
              <w:rPr>
                <w:rFonts w:ascii="Arial" w:eastAsia="Times New Roman" w:hAnsi="Arial" w:cs="Arial"/>
                <w:b/>
                <w:color w:val="FFFFFF"/>
                <w:sz w:val="24"/>
                <w:szCs w:val="24"/>
                <w:lang w:val="en-US"/>
              </w:rPr>
            </w:pPr>
          </w:p>
          <w:p w14:paraId="3E864413" w14:textId="77777777" w:rsidR="00DF1864" w:rsidRDefault="00DF1864" w:rsidP="00DF1864">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13860009" w:rsidR="00DF1864" w:rsidRDefault="00592FEA" w:rsidP="00DF1864">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1"/>
                  <w14:checkedState w14:val="2612" w14:font="MS Gothic"/>
                  <w14:uncheckedState w14:val="2610" w14:font="MS Gothic"/>
                </w14:checkbox>
              </w:sdtPr>
              <w:sdtEndPr/>
              <w:sdtContent>
                <w:r w:rsidR="00D06C5D">
                  <w:rPr>
                    <w:rFonts w:ascii="MS Gothic" w:eastAsia="MS Gothic" w:hAnsi="MS Gothic" w:cs="Arial" w:hint="eastAsia"/>
                    <w:b/>
                    <w:color w:val="FFFFFF" w:themeColor="background1"/>
                    <w:sz w:val="40"/>
                    <w:szCs w:val="40"/>
                    <w:lang w:eastAsia="en-GB"/>
                  </w:rPr>
                  <w:t>☒</w:t>
                </w:r>
              </w:sdtContent>
            </w:sdt>
            <w:r w:rsidR="00DF1864">
              <w:rPr>
                <w:rFonts w:ascii="Arial" w:eastAsia="Times New Roman" w:hAnsi="Arial" w:cs="Arial"/>
                <w:b/>
                <w:color w:val="FFFFFF" w:themeColor="background1"/>
                <w:sz w:val="36"/>
                <w:szCs w:val="36"/>
                <w:lang w:eastAsia="en-GB"/>
              </w:rPr>
              <w:t xml:space="preserve">   </w:t>
            </w:r>
            <w:proofErr w:type="gramStart"/>
            <w:r w:rsidR="00DF1864" w:rsidRPr="007559B5">
              <w:rPr>
                <w:rFonts w:ascii="Arial" w:eastAsia="Times New Roman" w:hAnsi="Arial" w:cs="Arial"/>
                <w:b/>
                <w:color w:val="FFFFFF" w:themeColor="background1"/>
                <w:sz w:val="24"/>
                <w:szCs w:val="24"/>
                <w:lang w:eastAsia="en-GB"/>
              </w:rPr>
              <w:t>Yes</w:t>
            </w:r>
            <w:proofErr w:type="gramEnd"/>
            <w:r w:rsidR="00DF1864" w:rsidRPr="007559B5">
              <w:rPr>
                <w:rFonts w:ascii="Arial" w:eastAsia="Times New Roman" w:hAnsi="Arial" w:cs="Arial"/>
                <w:b/>
                <w:color w:val="FFFFFF" w:themeColor="background1"/>
                <w:sz w:val="24"/>
                <w:szCs w:val="24"/>
                <w:lang w:eastAsia="en-GB"/>
              </w:rPr>
              <w:t xml:space="preserve"> </w:t>
            </w:r>
            <w:r w:rsidR="00DF1864">
              <w:rPr>
                <w:rFonts w:ascii="Arial" w:eastAsia="Times New Roman" w:hAnsi="Arial" w:cs="Arial"/>
                <w:b/>
                <w:color w:val="FFFFFF" w:themeColor="background1"/>
                <w:sz w:val="24"/>
                <w:szCs w:val="24"/>
                <w:lang w:eastAsia="en-GB"/>
              </w:rPr>
              <w:t xml:space="preserve">                        No   </w:t>
            </w:r>
            <w:r w:rsidR="00DF1864"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0"/>
                  <w14:checkedState w14:val="2612" w14:font="MS Gothic"/>
                  <w14:uncheckedState w14:val="2610" w14:font="MS Gothic"/>
                </w14:checkbox>
              </w:sdtPr>
              <w:sdtEndPr/>
              <w:sdtContent>
                <w:r w:rsidR="00DF1864">
                  <w:rPr>
                    <w:rFonts w:ascii="MS Gothic" w:eastAsia="MS Gothic" w:hAnsi="MS Gothic" w:cs="Arial" w:hint="eastAsia"/>
                    <w:b/>
                    <w:color w:val="FFFFFF" w:themeColor="background1"/>
                    <w:sz w:val="40"/>
                    <w:szCs w:val="40"/>
                    <w:lang w:eastAsia="en-GB"/>
                  </w:rPr>
                  <w:t>☐</w:t>
                </w:r>
              </w:sdtContent>
            </w:sdt>
            <w:r w:rsidR="00DF1864">
              <w:rPr>
                <w:rFonts w:ascii="Arial" w:eastAsia="Times New Roman" w:hAnsi="Arial" w:cs="Arial"/>
                <w:b/>
                <w:color w:val="FFFFFF" w:themeColor="background1"/>
                <w:sz w:val="24"/>
                <w:szCs w:val="24"/>
                <w:lang w:eastAsia="en-GB"/>
              </w:rPr>
              <w:t xml:space="preserve">        </w:t>
            </w:r>
          </w:p>
          <w:p w14:paraId="3E864415" w14:textId="77777777" w:rsidR="00DF1864" w:rsidRPr="0090668B" w:rsidRDefault="00DF1864" w:rsidP="00DF1864">
            <w:pPr>
              <w:tabs>
                <w:tab w:val="left" w:pos="5268"/>
              </w:tabs>
              <w:spacing w:after="160" w:line="240" w:lineRule="exact"/>
              <w:rPr>
                <w:rFonts w:ascii="Arial" w:eastAsia="Times New Roman" w:hAnsi="Arial" w:cs="Arial"/>
                <w:lang w:val="en-US"/>
              </w:rPr>
            </w:pPr>
          </w:p>
        </w:tc>
      </w:tr>
      <w:tr w:rsidR="00DF1864" w:rsidRPr="0090668B" w14:paraId="3E864419" w14:textId="77777777" w:rsidTr="00FC220A">
        <w:trPr>
          <w:trHeight w:val="132"/>
        </w:trPr>
        <w:tc>
          <w:tcPr>
            <w:tcW w:w="14601" w:type="dxa"/>
            <w:gridSpan w:val="6"/>
            <w:shd w:val="clear" w:color="auto" w:fill="FFFFFF" w:themeFill="background1"/>
          </w:tcPr>
          <w:p w14:paraId="3E864417" w14:textId="7EA3FB00" w:rsidR="00DF1864" w:rsidRDefault="00DF1864" w:rsidP="00DF1864">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73E130C6" w14:textId="21190CD9" w:rsidR="004F6DA5" w:rsidRDefault="004F6DA5" w:rsidP="00DF1864">
            <w:pPr>
              <w:shd w:val="clear" w:color="auto" w:fill="FFFFFF" w:themeFill="background1"/>
              <w:spacing w:after="0" w:line="240" w:lineRule="auto"/>
              <w:rPr>
                <w:rFonts w:ascii="Arial" w:eastAsia="Times New Roman" w:hAnsi="Arial" w:cs="Arial"/>
                <w:lang w:eastAsia="en-GB"/>
              </w:rPr>
            </w:pPr>
          </w:p>
          <w:p w14:paraId="23953BBF" w14:textId="1170EDAB" w:rsidR="004F6DA5" w:rsidRDefault="004F6DA5" w:rsidP="004F6DA5">
            <w:pPr>
              <w:numPr>
                <w:ilvl w:val="0"/>
                <w:numId w:val="9"/>
              </w:numPr>
              <w:shd w:val="clear" w:color="auto" w:fill="FFFFFF"/>
              <w:spacing w:after="0" w:line="240" w:lineRule="auto"/>
              <w:contextualSpacing/>
              <w:rPr>
                <w:rFonts w:ascii="Arial" w:eastAsia="Times New Roman" w:hAnsi="Arial" w:cs="Arial"/>
                <w:lang w:eastAsia="en-GB"/>
              </w:rPr>
            </w:pPr>
            <w:r>
              <w:rPr>
                <w:rFonts w:ascii="Arial" w:eastAsia="Times New Roman" w:hAnsi="Arial" w:cs="Arial"/>
                <w:lang w:eastAsia="en-GB"/>
              </w:rPr>
              <w:t>There will be a positive impact on those of Ukrainian ethnicity who have been resettled under this scheme</w:t>
            </w:r>
          </w:p>
          <w:p w14:paraId="475A7FAB" w14:textId="7B7B1BB9" w:rsidR="004F6DA5" w:rsidRDefault="004F6DA5" w:rsidP="004F6DA5">
            <w:pPr>
              <w:numPr>
                <w:ilvl w:val="0"/>
                <w:numId w:val="9"/>
              </w:numPr>
              <w:shd w:val="clear" w:color="auto" w:fill="FFFFFF"/>
              <w:spacing w:after="0" w:line="240" w:lineRule="auto"/>
              <w:contextualSpacing/>
              <w:rPr>
                <w:rFonts w:ascii="Arial" w:eastAsia="Times New Roman" w:hAnsi="Arial" w:cs="Arial"/>
                <w:lang w:eastAsia="en-GB"/>
              </w:rPr>
            </w:pPr>
            <w:r>
              <w:rPr>
                <w:rFonts w:ascii="Arial" w:eastAsia="Times New Roman" w:hAnsi="Arial" w:cs="Arial"/>
                <w:lang w:eastAsia="en-GB"/>
              </w:rPr>
              <w:t>There will be a positive impact on Ukrainian females via the support offered through the programme since most adult arrivals tend to be female</w:t>
            </w:r>
          </w:p>
          <w:p w14:paraId="590EB07B" w14:textId="77777777" w:rsidR="004F6DA5" w:rsidRPr="00C102EE" w:rsidRDefault="004F6DA5" w:rsidP="00DF1864">
            <w:pPr>
              <w:shd w:val="clear" w:color="auto" w:fill="FFFFFF" w:themeFill="background1"/>
              <w:spacing w:after="0" w:line="240" w:lineRule="auto"/>
              <w:rPr>
                <w:rFonts w:ascii="Arial" w:eastAsia="Times New Roman" w:hAnsi="Arial" w:cs="Arial"/>
                <w:lang w:eastAsia="en-GB"/>
              </w:rPr>
            </w:pPr>
          </w:p>
          <w:p w14:paraId="3E864418" w14:textId="77777777" w:rsidR="00DF1864" w:rsidRPr="00E50777" w:rsidRDefault="00DF1864" w:rsidP="00DF1864">
            <w:pPr>
              <w:shd w:val="clear" w:color="auto" w:fill="FFFFFF" w:themeFill="background1"/>
              <w:spacing w:after="0" w:line="240" w:lineRule="auto"/>
              <w:rPr>
                <w:rFonts w:ascii="Arial" w:eastAsia="Times New Roman" w:hAnsi="Arial" w:cs="Arial"/>
                <w:sz w:val="24"/>
                <w:szCs w:val="24"/>
                <w:lang w:eastAsia="en-GB"/>
              </w:rPr>
            </w:pPr>
          </w:p>
        </w:tc>
      </w:tr>
      <w:tr w:rsidR="00DF1864" w:rsidRPr="0090668B" w14:paraId="3E86441C" w14:textId="77777777" w:rsidTr="00FC220A">
        <w:trPr>
          <w:trHeight w:val="240"/>
        </w:trPr>
        <w:tc>
          <w:tcPr>
            <w:tcW w:w="14601" w:type="dxa"/>
            <w:gridSpan w:val="6"/>
            <w:shd w:val="clear" w:color="auto" w:fill="7030A0"/>
          </w:tcPr>
          <w:p w14:paraId="3E86441A" w14:textId="7C10F7E6" w:rsidR="00DF1864" w:rsidRDefault="00DF1864" w:rsidP="00DF1864">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impact  -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 xml:space="preserve">ly/locally (national/local/regional policies, socio-economic factors </w:t>
            </w:r>
            <w:proofErr w:type="spellStart"/>
            <w:r>
              <w:rPr>
                <w:rFonts w:ascii="Arial" w:eastAsia="Times New Roman" w:hAnsi="Arial" w:cs="Arial"/>
                <w:b/>
                <w:color w:val="FFFFFF"/>
                <w:sz w:val="24"/>
                <w:szCs w:val="24"/>
                <w:lang w:val="en-US"/>
              </w:rPr>
              <w:t>etc</w:t>
            </w:r>
            <w:proofErr w:type="spellEnd"/>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0E3929C8" w:rsidR="00DF1864" w:rsidRPr="0090668B" w:rsidRDefault="00DF1864" w:rsidP="00DF1864">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4F6DA5">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1864" w:rsidRPr="0090668B" w14:paraId="3E864420" w14:textId="77777777" w:rsidTr="00FC220A">
        <w:trPr>
          <w:trHeight w:val="739"/>
        </w:trPr>
        <w:tc>
          <w:tcPr>
            <w:tcW w:w="14601" w:type="dxa"/>
            <w:gridSpan w:val="6"/>
            <w:shd w:val="clear" w:color="auto" w:fill="auto"/>
          </w:tcPr>
          <w:p w14:paraId="3E86441D" w14:textId="77777777" w:rsidR="00DF1864" w:rsidRPr="00C102EE" w:rsidRDefault="00DF1864" w:rsidP="00DF1864">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If you clicked the Yes box, Include details in the space below</w:t>
            </w:r>
          </w:p>
          <w:p w14:paraId="3E86441F" w14:textId="42049FAB" w:rsidR="00DF1864" w:rsidRPr="0090668B" w:rsidRDefault="00DF1864" w:rsidP="004F6DA5">
            <w:pPr>
              <w:shd w:val="clear" w:color="auto" w:fill="FFFFFF"/>
              <w:spacing w:after="0" w:line="240" w:lineRule="auto"/>
              <w:ind w:left="720"/>
              <w:contextualSpacing/>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lastRenderedPageBreak/>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19A38B46" w14:textId="77777777" w:rsidR="004F6DA5" w:rsidRDefault="00FC220A" w:rsidP="001B4788">
            <w:pPr>
              <w:spacing w:after="0" w:line="320" w:lineRule="atLeast"/>
              <w:rPr>
                <w:rFonts w:ascii="Arial" w:eastAsia="Times New Roman" w:hAnsi="Arial" w:cs="Arial"/>
                <w:b/>
                <w:sz w:val="24"/>
                <w:szCs w:val="24"/>
                <w:lang w:eastAsia="en-GB"/>
              </w:rPr>
            </w:pPr>
            <w:r w:rsidRPr="008B0186">
              <w:rPr>
                <w:rFonts w:ascii="Arial" w:eastAsia="Times New Roman" w:hAnsi="Arial" w:cs="Arial"/>
                <w:b/>
                <w:sz w:val="24"/>
                <w:szCs w:val="24"/>
                <w:lang w:eastAsia="en-GB"/>
              </w:rPr>
              <w:t>Include details in the space below</w:t>
            </w:r>
          </w:p>
          <w:p w14:paraId="408BA0AD" w14:textId="77777777" w:rsidR="004B4CC3" w:rsidRPr="004B4CC3" w:rsidRDefault="004F6DA5" w:rsidP="004F6DA5">
            <w:pPr>
              <w:pStyle w:val="ListParagraph"/>
              <w:numPr>
                <w:ilvl w:val="0"/>
                <w:numId w:val="10"/>
              </w:numPr>
              <w:spacing w:after="0" w:line="320" w:lineRule="atLeast"/>
              <w:rPr>
                <w:rFonts w:ascii="Arial" w:eastAsia="Times New Roman" w:hAnsi="Arial" w:cs="Arial"/>
                <w:bCs/>
                <w:color w:val="FFFFFF"/>
                <w:lang w:eastAsia="en-GB"/>
              </w:rPr>
            </w:pPr>
            <w:r>
              <w:rPr>
                <w:rFonts w:ascii="Arial" w:eastAsia="Times New Roman" w:hAnsi="Arial" w:cs="Arial"/>
                <w:bCs/>
                <w:lang w:eastAsia="en-GB"/>
              </w:rPr>
              <w:lastRenderedPageBreak/>
              <w:t>T</w:t>
            </w:r>
            <w:r w:rsidR="004B4CC3">
              <w:rPr>
                <w:rFonts w:ascii="Arial" w:eastAsia="Times New Roman" w:hAnsi="Arial" w:cs="Arial"/>
                <w:bCs/>
                <w:lang w:eastAsia="en-GB"/>
              </w:rPr>
              <w:t xml:space="preserve">he Homes for Ukraine scheme and the proposals therein caters to a predefined group of refugees who are arriving in the borough and hence will not result in unlawful discrimination, harassment, </w:t>
            </w:r>
            <w:proofErr w:type="gramStart"/>
            <w:r w:rsidR="004B4CC3">
              <w:rPr>
                <w:rFonts w:ascii="Arial" w:eastAsia="Times New Roman" w:hAnsi="Arial" w:cs="Arial"/>
                <w:bCs/>
                <w:lang w:eastAsia="en-GB"/>
              </w:rPr>
              <w:t>victimisation</w:t>
            </w:r>
            <w:proofErr w:type="gramEnd"/>
            <w:r w:rsidR="004B4CC3">
              <w:rPr>
                <w:rFonts w:ascii="Arial" w:eastAsia="Times New Roman" w:hAnsi="Arial" w:cs="Arial"/>
                <w:bCs/>
                <w:lang w:eastAsia="en-GB"/>
              </w:rPr>
              <w:t xml:space="preserve"> and other conduct prohibited by the Equality Act 2010.</w:t>
            </w:r>
          </w:p>
          <w:p w14:paraId="3E86445D" w14:textId="279FFDDA" w:rsidR="006C677D" w:rsidRPr="004B4CC3" w:rsidRDefault="004B4CC3" w:rsidP="004F6DA5">
            <w:pPr>
              <w:pStyle w:val="ListParagraph"/>
              <w:numPr>
                <w:ilvl w:val="0"/>
                <w:numId w:val="10"/>
              </w:numPr>
              <w:spacing w:after="0" w:line="320" w:lineRule="atLeast"/>
              <w:rPr>
                <w:rFonts w:ascii="Arial" w:eastAsia="Times New Roman" w:hAnsi="Arial" w:cs="Arial"/>
                <w:bCs/>
                <w:color w:val="FFFFFF"/>
                <w:lang w:eastAsia="en-GB"/>
              </w:rPr>
            </w:pPr>
            <w:r>
              <w:rPr>
                <w:rFonts w:ascii="Arial" w:eastAsia="Times New Roman" w:hAnsi="Arial" w:cs="Arial"/>
                <w:bCs/>
                <w:lang w:eastAsia="en-GB"/>
              </w:rPr>
              <w:t>The scheme will advance equality of opportunity among those of Ukrainian ethnicity and in particular Ukrainian females given the disproportionate impact of the war and displacement on these two groups.</w:t>
            </w:r>
          </w:p>
          <w:p w14:paraId="3FDA4D5E" w14:textId="6ED82969" w:rsidR="004B4CC3" w:rsidRPr="004F6DA5" w:rsidRDefault="004B4CC3" w:rsidP="004F6DA5">
            <w:pPr>
              <w:pStyle w:val="ListParagraph"/>
              <w:numPr>
                <w:ilvl w:val="0"/>
                <w:numId w:val="10"/>
              </w:numPr>
              <w:spacing w:after="0" w:line="320" w:lineRule="atLeast"/>
              <w:rPr>
                <w:rFonts w:ascii="Arial" w:eastAsia="Times New Roman" w:hAnsi="Arial" w:cs="Arial"/>
                <w:bCs/>
                <w:color w:val="FFFFFF"/>
                <w:lang w:eastAsia="en-GB"/>
              </w:rPr>
            </w:pPr>
            <w:r>
              <w:rPr>
                <w:rFonts w:ascii="Arial" w:eastAsia="Times New Roman" w:hAnsi="Arial" w:cs="Arial"/>
                <w:bCs/>
                <w:lang w:eastAsia="en-GB"/>
              </w:rPr>
              <w:t xml:space="preserve">The scheme will foster good relations between people from different groups through the wider integration support offered to Ukrainian arrivals and related workstream planned to help Ukrainian arrivals feel welcome and settled in the borough. </w:t>
            </w:r>
          </w:p>
          <w:p w14:paraId="3E86445E" w14:textId="031CD7B8" w:rsidR="00077F24" w:rsidRDefault="00077F24" w:rsidP="001B4788">
            <w:pPr>
              <w:spacing w:after="0" w:line="320" w:lineRule="atLeast"/>
              <w:rPr>
                <w:rFonts w:ascii="Arial" w:eastAsia="Times New Roman" w:hAnsi="Arial" w:cs="Arial"/>
                <w:b/>
                <w:color w:val="FFFFFF"/>
                <w:sz w:val="24"/>
                <w:szCs w:val="24"/>
                <w:lang w:eastAsia="en-GB"/>
              </w:rPr>
            </w:pPr>
          </w:p>
          <w:p w14:paraId="3E86445F"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0FFC6BC9" w:rsidR="006C677D" w:rsidRPr="005763E5" w:rsidRDefault="00592FEA"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D06C5D">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592FEA"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592FEA"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 w:id="1">
    <w:p w14:paraId="56AAC095" w14:textId="77777777" w:rsidR="00993A7B" w:rsidRDefault="00993A7B" w:rsidP="00993A7B">
      <w:pPr>
        <w:pStyle w:val="FootnoteText"/>
      </w:pPr>
      <w:r>
        <w:rPr>
          <w:rStyle w:val="FootnoteReference"/>
        </w:rPr>
        <w:footnoteRef/>
      </w:r>
      <w:r>
        <w:t xml:space="preserve"> Nomis 2019</w:t>
      </w:r>
    </w:p>
  </w:footnote>
  <w:footnote w:id="2">
    <w:p w14:paraId="6FAB0784" w14:textId="77777777" w:rsidR="00993A7B" w:rsidRDefault="00993A7B" w:rsidP="00993A7B">
      <w:pPr>
        <w:pStyle w:val="FootnoteText"/>
      </w:pPr>
      <w:r>
        <w:rPr>
          <w:rStyle w:val="FootnoteReference"/>
        </w:rPr>
        <w:footnoteRef/>
      </w:r>
      <w:r>
        <w:t xml:space="preserve"> ONS -2018 mid-year estimates</w:t>
      </w:r>
    </w:p>
  </w:footnote>
  <w:footnote w:id="3">
    <w:p w14:paraId="0F4C48AB" w14:textId="77777777" w:rsidR="00993A7B" w:rsidRDefault="00993A7B" w:rsidP="00993A7B">
      <w:pPr>
        <w:pStyle w:val="FootnoteText"/>
      </w:pPr>
      <w:r>
        <w:rPr>
          <w:rStyle w:val="FootnoteReference"/>
        </w:rPr>
        <w:footnoteRef/>
      </w:r>
      <w:r>
        <w:t xml:space="preserve"> </w:t>
      </w:r>
      <w:proofErr w:type="spellStart"/>
      <w:r>
        <w:t>Poppi</w:t>
      </w:r>
      <w:proofErr w:type="spellEnd"/>
      <w:r>
        <w:t xml:space="preserve"> and </w:t>
      </w:r>
      <w:proofErr w:type="spellStart"/>
      <w:r>
        <w:t>Pansi</w:t>
      </w:r>
      <w:proofErr w:type="spellEnd"/>
      <w:r>
        <w:t xml:space="preserve"> projections to 2030</w:t>
      </w:r>
    </w:p>
  </w:footnote>
  <w:footnote w:id="4">
    <w:p w14:paraId="7C8C8961" w14:textId="77777777" w:rsidR="00993A7B" w:rsidRDefault="00993A7B" w:rsidP="00993A7B">
      <w:pPr>
        <w:pStyle w:val="FootnoteText"/>
      </w:pPr>
      <w:r>
        <w:rPr>
          <w:rStyle w:val="FootnoteReference"/>
        </w:rPr>
        <w:footnoteRef/>
      </w:r>
      <w:r>
        <w:t xml:space="preserve"> DWP Job claimant data April 2021</w:t>
      </w:r>
    </w:p>
  </w:footnote>
  <w:footnote w:id="5">
    <w:p w14:paraId="367F5675" w14:textId="77777777" w:rsidR="00993A7B" w:rsidRDefault="00993A7B" w:rsidP="00993A7B">
      <w:pPr>
        <w:pStyle w:val="FootnoteText"/>
      </w:pPr>
      <w:r>
        <w:rPr>
          <w:rStyle w:val="FootnoteReference"/>
        </w:rPr>
        <w:footnoteRef/>
      </w:r>
      <w:r>
        <w:t xml:space="preserve"> NEETS data </w:t>
      </w:r>
      <w:proofErr w:type="gramStart"/>
      <w:r>
        <w:t>at</w:t>
      </w:r>
      <w:proofErr w:type="gramEnd"/>
      <w:r>
        <w:t xml:space="preserve"> December 2020.</w:t>
      </w:r>
    </w:p>
  </w:footnote>
  <w:footnote w:id="6">
    <w:p w14:paraId="5CECE993" w14:textId="77777777" w:rsidR="00DF1864" w:rsidRDefault="00DF1864" w:rsidP="00BE3F5D">
      <w:pPr>
        <w:pStyle w:val="FootnoteText"/>
      </w:pPr>
      <w:r>
        <w:rPr>
          <w:rStyle w:val="FootnoteReference"/>
        </w:rPr>
        <w:footnoteRef/>
      </w:r>
      <w:r>
        <w:t xml:space="preserve"> Harrow Economic assessment 2019-2020:population</w:t>
      </w:r>
    </w:p>
  </w:footnote>
  <w:footnote w:id="7">
    <w:p w14:paraId="4E674975" w14:textId="77777777" w:rsidR="00913E69" w:rsidRDefault="00913E69" w:rsidP="00913E69">
      <w:pPr>
        <w:pStyle w:val="FootnoteText"/>
      </w:pPr>
      <w:r>
        <w:rPr>
          <w:rStyle w:val="FootnoteReference"/>
        </w:rPr>
        <w:footnoteRef/>
      </w:r>
      <w:r>
        <w:t xml:space="preserve"> NOMIS: Labour supply </w:t>
      </w:r>
      <w:proofErr w:type="gramStart"/>
      <w:r>
        <w:t>( at</w:t>
      </w:r>
      <w:proofErr w:type="gramEnd"/>
      <w:r>
        <w:t xml:space="preserve"> December 2020)</w:t>
      </w:r>
    </w:p>
  </w:footnote>
  <w:footnote w:id="8">
    <w:p w14:paraId="6B79F428" w14:textId="77777777" w:rsidR="00913E69" w:rsidRDefault="00913E69" w:rsidP="00913E69">
      <w:pPr>
        <w:pStyle w:val="FootnoteText"/>
      </w:pPr>
      <w:r>
        <w:rPr>
          <w:rStyle w:val="FootnoteReference"/>
        </w:rPr>
        <w:footnoteRef/>
      </w:r>
      <w:r>
        <w:t xml:space="preserve"> NOMIS: earnings by place of work 2020</w:t>
      </w:r>
    </w:p>
  </w:footnote>
  <w:footnote w:id="9">
    <w:p w14:paraId="409881FD" w14:textId="77777777" w:rsidR="00913E69" w:rsidRDefault="00913E69" w:rsidP="00913E69">
      <w:pPr>
        <w:pStyle w:val="FootnoteText"/>
      </w:pPr>
      <w:r>
        <w:rPr>
          <w:rStyle w:val="FootnoteReference"/>
        </w:rPr>
        <w:footnoteRef/>
      </w:r>
      <w:r>
        <w:t xml:space="preserve"> NOMIS: earnings by place of work: 2020</w:t>
      </w:r>
    </w:p>
  </w:footnote>
  <w:footnote w:id="10">
    <w:p w14:paraId="18FD1980" w14:textId="77777777" w:rsidR="00D06C5D" w:rsidRDefault="00D06C5D" w:rsidP="00D06C5D">
      <w:pPr>
        <w:pStyle w:val="FootnoteText"/>
      </w:pPr>
      <w:r>
        <w:rPr>
          <w:rStyle w:val="FootnoteReference"/>
        </w:rPr>
        <w:footnoteRef/>
      </w:r>
      <w:r>
        <w:t xml:space="preserve"> Trust for London: London’s Poverty profile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16330"/>
    <w:multiLevelType w:val="hybridMultilevel"/>
    <w:tmpl w:val="B92A2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075C5"/>
    <w:multiLevelType w:val="hybridMultilevel"/>
    <w:tmpl w:val="719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0F2F5E"/>
    <w:multiLevelType w:val="hybridMultilevel"/>
    <w:tmpl w:val="879C12E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2"/>
  </w:num>
  <w:num w:numId="5">
    <w:abstractNumId w:val="0"/>
  </w:num>
  <w:num w:numId="6">
    <w:abstractNumId w:val="5"/>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77D"/>
    <w:rsid w:val="00000AD6"/>
    <w:rsid w:val="00002B2A"/>
    <w:rsid w:val="0003325B"/>
    <w:rsid w:val="000413F2"/>
    <w:rsid w:val="00050ECA"/>
    <w:rsid w:val="00054909"/>
    <w:rsid w:val="00062884"/>
    <w:rsid w:val="00077F24"/>
    <w:rsid w:val="000809B1"/>
    <w:rsid w:val="00081A38"/>
    <w:rsid w:val="00090900"/>
    <w:rsid w:val="00097637"/>
    <w:rsid w:val="000A1C96"/>
    <w:rsid w:val="000A2F27"/>
    <w:rsid w:val="000C3597"/>
    <w:rsid w:val="000C48C7"/>
    <w:rsid w:val="000C7839"/>
    <w:rsid w:val="000D1423"/>
    <w:rsid w:val="00111C32"/>
    <w:rsid w:val="001208C3"/>
    <w:rsid w:val="001212FD"/>
    <w:rsid w:val="00126B4C"/>
    <w:rsid w:val="0014721F"/>
    <w:rsid w:val="00182C8C"/>
    <w:rsid w:val="00184B44"/>
    <w:rsid w:val="001A57AF"/>
    <w:rsid w:val="001B4788"/>
    <w:rsid w:val="001B4D3E"/>
    <w:rsid w:val="001C5127"/>
    <w:rsid w:val="001C595F"/>
    <w:rsid w:val="001D44F6"/>
    <w:rsid w:val="001D6159"/>
    <w:rsid w:val="001F0C39"/>
    <w:rsid w:val="00207D0C"/>
    <w:rsid w:val="00215514"/>
    <w:rsid w:val="00215D81"/>
    <w:rsid w:val="00227A22"/>
    <w:rsid w:val="002308CA"/>
    <w:rsid w:val="002570A0"/>
    <w:rsid w:val="0026078C"/>
    <w:rsid w:val="00274706"/>
    <w:rsid w:val="00280A3F"/>
    <w:rsid w:val="0028260D"/>
    <w:rsid w:val="002853EF"/>
    <w:rsid w:val="002871AE"/>
    <w:rsid w:val="002A1A30"/>
    <w:rsid w:val="002C06D1"/>
    <w:rsid w:val="002C7750"/>
    <w:rsid w:val="002F10F2"/>
    <w:rsid w:val="002F1C8D"/>
    <w:rsid w:val="002F285C"/>
    <w:rsid w:val="002F2D89"/>
    <w:rsid w:val="0033364C"/>
    <w:rsid w:val="00341CC2"/>
    <w:rsid w:val="003430BE"/>
    <w:rsid w:val="003536C5"/>
    <w:rsid w:val="003707A6"/>
    <w:rsid w:val="0037377F"/>
    <w:rsid w:val="0038428B"/>
    <w:rsid w:val="00391891"/>
    <w:rsid w:val="00394C45"/>
    <w:rsid w:val="003A3C06"/>
    <w:rsid w:val="003A692E"/>
    <w:rsid w:val="003A7D5D"/>
    <w:rsid w:val="003B5B28"/>
    <w:rsid w:val="003B5F0D"/>
    <w:rsid w:val="003C260F"/>
    <w:rsid w:val="003D3EC3"/>
    <w:rsid w:val="003D467A"/>
    <w:rsid w:val="003E164B"/>
    <w:rsid w:val="003E432D"/>
    <w:rsid w:val="003F6D6A"/>
    <w:rsid w:val="00431221"/>
    <w:rsid w:val="00432CD1"/>
    <w:rsid w:val="00442294"/>
    <w:rsid w:val="00464FDF"/>
    <w:rsid w:val="0047349E"/>
    <w:rsid w:val="004902AE"/>
    <w:rsid w:val="00496C9A"/>
    <w:rsid w:val="004B02B8"/>
    <w:rsid w:val="004B4CC3"/>
    <w:rsid w:val="004D0A72"/>
    <w:rsid w:val="004F3B2D"/>
    <w:rsid w:val="004F6DA5"/>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514B"/>
    <w:rsid w:val="00592BB2"/>
    <w:rsid w:val="00592FEA"/>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61DF3"/>
    <w:rsid w:val="006743D7"/>
    <w:rsid w:val="006757AF"/>
    <w:rsid w:val="0068397C"/>
    <w:rsid w:val="00693164"/>
    <w:rsid w:val="006954EF"/>
    <w:rsid w:val="00695C96"/>
    <w:rsid w:val="00697B1C"/>
    <w:rsid w:val="006A1DE9"/>
    <w:rsid w:val="006C13F9"/>
    <w:rsid w:val="006C284E"/>
    <w:rsid w:val="006C493C"/>
    <w:rsid w:val="006C677D"/>
    <w:rsid w:val="006D11BE"/>
    <w:rsid w:val="006D1542"/>
    <w:rsid w:val="006D2F6A"/>
    <w:rsid w:val="006D4202"/>
    <w:rsid w:val="00701D5A"/>
    <w:rsid w:val="00702CFA"/>
    <w:rsid w:val="007055B1"/>
    <w:rsid w:val="007163C4"/>
    <w:rsid w:val="007244D6"/>
    <w:rsid w:val="00726E6F"/>
    <w:rsid w:val="007377CF"/>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975BE"/>
    <w:rsid w:val="008A7E96"/>
    <w:rsid w:val="008B0186"/>
    <w:rsid w:val="008C6DD9"/>
    <w:rsid w:val="008D576D"/>
    <w:rsid w:val="008F16E9"/>
    <w:rsid w:val="008F59F5"/>
    <w:rsid w:val="00913E69"/>
    <w:rsid w:val="00916D6A"/>
    <w:rsid w:val="00930CE6"/>
    <w:rsid w:val="00935C0C"/>
    <w:rsid w:val="00941EC7"/>
    <w:rsid w:val="009534C2"/>
    <w:rsid w:val="009560D3"/>
    <w:rsid w:val="00970135"/>
    <w:rsid w:val="00993A7B"/>
    <w:rsid w:val="009C206D"/>
    <w:rsid w:val="009D4ABA"/>
    <w:rsid w:val="009F7543"/>
    <w:rsid w:val="00A207C8"/>
    <w:rsid w:val="00A212BB"/>
    <w:rsid w:val="00A2179B"/>
    <w:rsid w:val="00A376BE"/>
    <w:rsid w:val="00A41A1A"/>
    <w:rsid w:val="00A4564B"/>
    <w:rsid w:val="00A61891"/>
    <w:rsid w:val="00A6364D"/>
    <w:rsid w:val="00A72412"/>
    <w:rsid w:val="00A7557C"/>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11860"/>
    <w:rsid w:val="00B13F0B"/>
    <w:rsid w:val="00B22149"/>
    <w:rsid w:val="00B234EA"/>
    <w:rsid w:val="00B40F3D"/>
    <w:rsid w:val="00B60247"/>
    <w:rsid w:val="00B664D7"/>
    <w:rsid w:val="00B90D81"/>
    <w:rsid w:val="00BB4584"/>
    <w:rsid w:val="00BD038A"/>
    <w:rsid w:val="00BD4E90"/>
    <w:rsid w:val="00BE3CDE"/>
    <w:rsid w:val="00BE3F5D"/>
    <w:rsid w:val="00BE6026"/>
    <w:rsid w:val="00C07095"/>
    <w:rsid w:val="00C102EE"/>
    <w:rsid w:val="00C11769"/>
    <w:rsid w:val="00C12F15"/>
    <w:rsid w:val="00C23E0C"/>
    <w:rsid w:val="00C314C5"/>
    <w:rsid w:val="00C42B23"/>
    <w:rsid w:val="00C6167B"/>
    <w:rsid w:val="00C74463"/>
    <w:rsid w:val="00C838A0"/>
    <w:rsid w:val="00C956CB"/>
    <w:rsid w:val="00C95D5C"/>
    <w:rsid w:val="00C95EC7"/>
    <w:rsid w:val="00CD66D8"/>
    <w:rsid w:val="00CE059D"/>
    <w:rsid w:val="00CE3D12"/>
    <w:rsid w:val="00CF530D"/>
    <w:rsid w:val="00CF69B6"/>
    <w:rsid w:val="00D00D00"/>
    <w:rsid w:val="00D02B28"/>
    <w:rsid w:val="00D04F42"/>
    <w:rsid w:val="00D06C5D"/>
    <w:rsid w:val="00D10488"/>
    <w:rsid w:val="00D23282"/>
    <w:rsid w:val="00D364F7"/>
    <w:rsid w:val="00D477E7"/>
    <w:rsid w:val="00D47BE3"/>
    <w:rsid w:val="00D56DDE"/>
    <w:rsid w:val="00D7590B"/>
    <w:rsid w:val="00D80ECC"/>
    <w:rsid w:val="00DA7182"/>
    <w:rsid w:val="00DB40C1"/>
    <w:rsid w:val="00DE5B4D"/>
    <w:rsid w:val="00DF1864"/>
    <w:rsid w:val="00DF5FBE"/>
    <w:rsid w:val="00DF7A3B"/>
    <w:rsid w:val="00DF7E5E"/>
    <w:rsid w:val="00E01062"/>
    <w:rsid w:val="00E10403"/>
    <w:rsid w:val="00E2682B"/>
    <w:rsid w:val="00E300C2"/>
    <w:rsid w:val="00E329B2"/>
    <w:rsid w:val="00E40571"/>
    <w:rsid w:val="00E41B9F"/>
    <w:rsid w:val="00E50777"/>
    <w:rsid w:val="00E51545"/>
    <w:rsid w:val="00E615E2"/>
    <w:rsid w:val="00E6631E"/>
    <w:rsid w:val="00E70F0E"/>
    <w:rsid w:val="00E973EC"/>
    <w:rsid w:val="00EB0D52"/>
    <w:rsid w:val="00ED7484"/>
    <w:rsid w:val="00EE3F0F"/>
    <w:rsid w:val="00EE6FB6"/>
    <w:rsid w:val="00EF57FC"/>
    <w:rsid w:val="00F11021"/>
    <w:rsid w:val="00F21695"/>
    <w:rsid w:val="00F21BA6"/>
    <w:rsid w:val="00F23C84"/>
    <w:rsid w:val="00F25AC2"/>
    <w:rsid w:val="00F41E45"/>
    <w:rsid w:val="00F4270E"/>
    <w:rsid w:val="00F63282"/>
    <w:rsid w:val="00F75763"/>
    <w:rsid w:val="00F75A22"/>
    <w:rsid w:val="00F9092D"/>
    <w:rsid w:val="00FA1259"/>
    <w:rsid w:val="00FB220F"/>
    <w:rsid w:val="00FC220A"/>
    <w:rsid w:val="00FC22AE"/>
    <w:rsid w:val="00FD035C"/>
    <w:rsid w:val="00FD580F"/>
    <w:rsid w:val="00FE7F22"/>
    <w:rsid w:val="2A6AA84E"/>
    <w:rsid w:val="5C471EA0"/>
    <w:rsid w:val="74BFA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FootnoteText">
    <w:name w:val="footnote text"/>
    <w:basedOn w:val="Normal"/>
    <w:link w:val="FootnoteTextChar"/>
    <w:uiPriority w:val="99"/>
    <w:semiHidden/>
    <w:unhideWhenUsed/>
    <w:rsid w:val="00993A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A7B"/>
    <w:rPr>
      <w:lang w:eastAsia="en-US"/>
    </w:rPr>
  </w:style>
  <w:style w:type="character" w:styleId="FootnoteReference">
    <w:name w:val="footnote reference"/>
    <w:basedOn w:val="DefaultParagraphFont"/>
    <w:uiPriority w:val="99"/>
    <w:semiHidden/>
    <w:unhideWhenUsed/>
    <w:rsid w:val="00993A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cdb8f6-fdf9-443a-8b09-156e2c4e3c8e">
      <UserInfo>
        <DisplayName>Bharti Jethwa</DisplayName>
        <AccountId>29</AccountId>
        <AccountType/>
      </UserInfo>
      <UserInfo>
        <DisplayName>Nejal Malde</DisplayName>
        <AccountId>102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230552E04334EBCAF236E356E0D45" ma:contentTypeVersion="10" ma:contentTypeDescription="Create a new document." ma:contentTypeScope="" ma:versionID="30d33f2464629cb36b983994d471d857">
  <xsd:schema xmlns:xsd="http://www.w3.org/2001/XMLSchema" xmlns:xs="http://www.w3.org/2001/XMLSchema" xmlns:p="http://schemas.microsoft.com/office/2006/metadata/properties" xmlns:ns2="8515623f-be29-44d5-97b4-da76b8071499" xmlns:ns3="3dcdb8f6-fdf9-443a-8b09-156e2c4e3c8e" targetNamespace="http://schemas.microsoft.com/office/2006/metadata/properties" ma:root="true" ma:fieldsID="f46a26a0b148e482762e9182d034c247" ns2:_="" ns3:_="">
    <xsd:import namespace="8515623f-be29-44d5-97b4-da76b8071499"/>
    <xsd:import namespace="3dcdb8f6-fdf9-443a-8b09-156e2c4e3c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623f-be29-44d5-97b4-da76b8071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db8f6-fdf9-443a-8b09-156e2c4e3c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54C4-BFFD-48BE-A4D9-A426F4333DEE}">
  <ds:schemaRefs>
    <ds:schemaRef ds:uri="http://purl.org/dc/elements/1.1/"/>
    <ds:schemaRef ds:uri="http://schemas.microsoft.com/office/2006/metadata/properties"/>
    <ds:schemaRef ds:uri="http://purl.org/dc/terms/"/>
    <ds:schemaRef ds:uri="8515623f-be29-44d5-97b4-da76b8071499"/>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dcdb8f6-fdf9-443a-8b09-156e2c4e3c8e"/>
    <ds:schemaRef ds:uri="http://www.w3.org/XML/1998/namespace"/>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1E7E7C9B-DC05-411D-9115-36AB6787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623f-be29-44d5-97b4-da76b8071499"/>
    <ds:schemaRef ds:uri="3dcdb8f6-fdf9-443a-8b09-156e2c4e3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Shumailla Dar</cp:lastModifiedBy>
  <cp:revision>13</cp:revision>
  <dcterms:created xsi:type="dcterms:W3CDTF">2021-01-28T21:15:00Z</dcterms:created>
  <dcterms:modified xsi:type="dcterms:W3CDTF">2022-06-30T22:38:00Z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0x010100EA4230552E04334EBCAF236E356E0D45</vt:lpwstr>
  </property>
  <property fmtid="{D5CDD505-2E9C-101B-9397-08002B2CF9AE}" pid="3" name="TaxKeyword">
    <vt:lpwstr>521;#EQIA template revised November 2018|c9de5338-33d2-43da-9739-80c4e5b39264</vt:lpwstr>
  </property>
</Properties>
</file>